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9895" w:type="dxa"/>
        <w:tblInd w:w="-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29"/>
        <w:gridCol w:w="5766"/>
      </w:tblGrid>
      <w:tr w:rsidR="003D760A" w:rsidRPr="00445263" w14:paraId="3621DA97" w14:textId="77777777" w:rsidTr="003D760A">
        <w:trPr>
          <w:trHeight w:val="1631"/>
        </w:trPr>
        <w:tc>
          <w:tcPr>
            <w:tcW w:w="4129" w:type="dxa"/>
          </w:tcPr>
          <w:p w14:paraId="227D4BC6" w14:textId="77777777" w:rsidR="003D760A" w:rsidRPr="00445263" w:rsidRDefault="003D760A" w:rsidP="007F4FFD">
            <w:pPr>
              <w:tabs>
                <w:tab w:val="center" w:pos="4680"/>
                <w:tab w:val="right" w:pos="9360"/>
              </w:tabs>
              <w:jc w:val="center"/>
              <w:rPr>
                <w:sz w:val="26"/>
                <w:szCs w:val="26"/>
              </w:rPr>
            </w:pPr>
            <w:r w:rsidRPr="00445263">
              <w:rPr>
                <w:sz w:val="26"/>
                <w:szCs w:val="26"/>
              </w:rPr>
              <w:t>BỘ CÔNG AN</w:t>
            </w:r>
          </w:p>
          <w:p w14:paraId="3BD0A8AC" w14:textId="77777777" w:rsidR="003D760A" w:rsidRPr="00445263" w:rsidRDefault="003D760A" w:rsidP="007F4FFD">
            <w:pPr>
              <w:tabs>
                <w:tab w:val="center" w:pos="4680"/>
                <w:tab w:val="right" w:pos="9360"/>
              </w:tabs>
              <w:jc w:val="center"/>
              <w:rPr>
                <w:b/>
                <w:sz w:val="26"/>
                <w:szCs w:val="26"/>
              </w:rPr>
            </w:pPr>
            <w:r w:rsidRPr="00445263">
              <w:rPr>
                <w:b/>
                <w:sz w:val="26"/>
                <w:szCs w:val="26"/>
              </w:rPr>
              <w:t>CỤC HẬU CẦN</w:t>
            </w:r>
          </w:p>
          <w:p w14:paraId="4EE39BBC" w14:textId="77777777" w:rsidR="003D760A" w:rsidRPr="00445263" w:rsidRDefault="00FA6864" w:rsidP="007F4FFD">
            <w:pPr>
              <w:tabs>
                <w:tab w:val="center" w:pos="4680"/>
                <w:tab w:val="right" w:pos="9360"/>
              </w:tabs>
              <w:jc w:val="center"/>
              <w:rPr>
                <w:b/>
                <w:sz w:val="28"/>
                <w:szCs w:val="28"/>
              </w:rPr>
            </w:pPr>
            <w:r w:rsidRPr="00445263">
              <w:rPr>
                <w:noProof/>
              </w:rPr>
              <mc:AlternateContent>
                <mc:Choice Requires="wps">
                  <w:drawing>
                    <wp:anchor distT="4294967295" distB="4294967295" distL="114300" distR="114300" simplePos="0" relativeHeight="251656704" behindDoc="0" locked="0" layoutInCell="1" allowOverlap="1" wp14:anchorId="5D9A6078" wp14:editId="0673BFED">
                      <wp:simplePos x="0" y="0"/>
                      <wp:positionH relativeFrom="column">
                        <wp:posOffset>867991</wp:posOffset>
                      </wp:positionH>
                      <wp:positionV relativeFrom="paragraph">
                        <wp:posOffset>12795</wp:posOffset>
                      </wp:positionV>
                      <wp:extent cx="816732"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673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389864" id="Straight Connector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35pt,1pt" to="132.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" strokecolor="#4579b8 [3044]">
                      <o:lock v:ext="edit" shapetype="f"/>
                    </v:line>
                  </w:pict>
                </mc:Fallback>
              </mc:AlternateContent>
            </w:r>
          </w:p>
          <w:p w14:paraId="0CDA5F8E" w14:textId="5BDCDF0F" w:rsidR="003D760A" w:rsidRPr="00445263" w:rsidRDefault="003D760A" w:rsidP="007F4FFD">
            <w:pPr>
              <w:tabs>
                <w:tab w:val="center" w:pos="4680"/>
                <w:tab w:val="right" w:pos="9360"/>
              </w:tabs>
              <w:jc w:val="center"/>
              <w:rPr>
                <w:sz w:val="26"/>
                <w:szCs w:val="26"/>
              </w:rPr>
            </w:pPr>
            <w:r w:rsidRPr="00445263">
              <w:rPr>
                <w:sz w:val="26"/>
                <w:szCs w:val="26"/>
                <w:lang w:val="vi-VN"/>
              </w:rPr>
              <w:t>Số:          /</w:t>
            </w:r>
            <w:r w:rsidR="001D0212">
              <w:rPr>
                <w:sz w:val="26"/>
                <w:szCs w:val="26"/>
              </w:rPr>
              <w:t>TTr</w:t>
            </w:r>
            <w:r w:rsidR="00567E8D" w:rsidRPr="00445263">
              <w:rPr>
                <w:sz w:val="26"/>
                <w:szCs w:val="26"/>
              </w:rPr>
              <w:t>-</w:t>
            </w:r>
            <w:r w:rsidRPr="00445263">
              <w:rPr>
                <w:sz w:val="26"/>
                <w:szCs w:val="26"/>
              </w:rPr>
              <w:t>H07-P</w:t>
            </w:r>
            <w:r w:rsidR="00D12410" w:rsidRPr="00445263">
              <w:rPr>
                <w:sz w:val="26"/>
                <w:szCs w:val="26"/>
              </w:rPr>
              <w:t>5</w:t>
            </w:r>
          </w:p>
          <w:p w14:paraId="30907F69" w14:textId="4DC32BF4" w:rsidR="003D760A" w:rsidRPr="00445263" w:rsidRDefault="003C1185" w:rsidP="007F4FFD">
            <w:pPr>
              <w:tabs>
                <w:tab w:val="center" w:pos="4680"/>
                <w:tab w:val="right" w:pos="9360"/>
              </w:tabs>
              <w:jc w:val="center"/>
              <w:rPr>
                <w:i/>
                <w:sz w:val="28"/>
                <w:szCs w:val="28"/>
              </w:rPr>
            </w:pPr>
            <w:r>
              <w:rPr>
                <w:i/>
                <w:noProof/>
                <w:sz w:val="28"/>
                <w:szCs w:val="28"/>
              </w:rPr>
              <mc:AlternateContent>
                <mc:Choice Requires="wps">
                  <w:drawing>
                    <wp:anchor distT="0" distB="0" distL="114300" distR="114300" simplePos="0" relativeHeight="251659776" behindDoc="0" locked="0" layoutInCell="1" allowOverlap="1" wp14:anchorId="537A019C" wp14:editId="3744333C">
                      <wp:simplePos x="0" y="0"/>
                      <wp:positionH relativeFrom="column">
                        <wp:posOffset>719455</wp:posOffset>
                      </wp:positionH>
                      <wp:positionV relativeFrom="paragraph">
                        <wp:posOffset>123190</wp:posOffset>
                      </wp:positionV>
                      <wp:extent cx="981075" cy="3333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981075" cy="3333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4300B2" w14:textId="0D34D3E6" w:rsidR="003C1185" w:rsidRPr="003C1185" w:rsidRDefault="003C1185" w:rsidP="003C1185">
                                  <w:pPr>
                                    <w:jc w:val="center"/>
                                    <w:rPr>
                                      <w:rFonts w:ascii="Times New Roman" w:hAnsi="Times New Roman" w:cs="Times New Roman"/>
                                    </w:rPr>
                                  </w:pPr>
                                  <w:r w:rsidRPr="003C1185">
                                    <w:rPr>
                                      <w:rFonts w:ascii="Times New Roman" w:hAnsi="Times New Roman" w:cs="Times New Roman"/>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7A019C" id="Rectangle 4" o:spid="_x0000_s1026" style="position:absolute;left:0;text-align:left;margin-left:56.65pt;margin-top:9.7pt;width:77.25pt;height:26.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" fillcolor="white [3201]" strokecolor="black [3213]" strokeweight=".25pt">
                      <v:textbox>
                        <w:txbxContent>
                          <w:p w14:paraId="054300B2" w14:textId="0D34D3E6" w:rsidR="003C1185" w:rsidRPr="003C1185" w:rsidRDefault="003C1185" w:rsidP="003C1185">
                            <w:pPr>
                              <w:jc w:val="center"/>
                              <w:rPr>
                                <w:rFonts w:ascii="Times New Roman" w:hAnsi="Times New Roman" w:cs="Times New Roman"/>
                              </w:rPr>
                            </w:pPr>
                            <w:r w:rsidRPr="003C1185">
                              <w:rPr>
                                <w:rFonts w:ascii="Times New Roman" w:hAnsi="Times New Roman" w:cs="Times New Roman"/>
                              </w:rPr>
                              <w:t>DỰ THẢO</w:t>
                            </w:r>
                          </w:p>
                        </w:txbxContent>
                      </v:textbox>
                    </v:rect>
                  </w:pict>
                </mc:Fallback>
              </mc:AlternateContent>
            </w:r>
          </w:p>
        </w:tc>
        <w:tc>
          <w:tcPr>
            <w:tcW w:w="5766" w:type="dxa"/>
          </w:tcPr>
          <w:p w14:paraId="3274BB28" w14:textId="77777777" w:rsidR="003D760A" w:rsidRPr="00445263" w:rsidRDefault="003D760A" w:rsidP="007F4FFD">
            <w:pPr>
              <w:tabs>
                <w:tab w:val="center" w:pos="4680"/>
                <w:tab w:val="right" w:pos="9360"/>
              </w:tabs>
              <w:jc w:val="center"/>
              <w:rPr>
                <w:b/>
                <w:sz w:val="26"/>
                <w:szCs w:val="26"/>
                <w:lang w:val="vi-VN"/>
              </w:rPr>
            </w:pPr>
            <w:r w:rsidRPr="00445263">
              <w:rPr>
                <w:b/>
                <w:sz w:val="26"/>
                <w:szCs w:val="26"/>
                <w:lang w:val="vi-VN"/>
              </w:rPr>
              <w:t>CỘNG HÒA XÃ HỘI CHỦ NGHĨA VIỆT NAM</w:t>
            </w:r>
          </w:p>
          <w:p w14:paraId="433CC978" w14:textId="77777777" w:rsidR="003D760A" w:rsidRPr="00445263" w:rsidRDefault="003D760A" w:rsidP="007F4FFD">
            <w:pPr>
              <w:tabs>
                <w:tab w:val="center" w:pos="4680"/>
                <w:tab w:val="right" w:pos="9360"/>
              </w:tabs>
              <w:jc w:val="center"/>
              <w:rPr>
                <w:b/>
                <w:sz w:val="28"/>
                <w:szCs w:val="28"/>
              </w:rPr>
            </w:pPr>
            <w:r w:rsidRPr="00445263">
              <w:rPr>
                <w:b/>
                <w:sz w:val="28"/>
                <w:szCs w:val="28"/>
              </w:rPr>
              <w:t>Độc lập – Tự do – Hạnh phúc</w:t>
            </w:r>
          </w:p>
          <w:p w14:paraId="0E09D591" w14:textId="77777777" w:rsidR="003D760A" w:rsidRPr="00445263" w:rsidRDefault="00FA6864" w:rsidP="007F4FFD">
            <w:pPr>
              <w:tabs>
                <w:tab w:val="center" w:pos="4680"/>
                <w:tab w:val="right" w:pos="9360"/>
              </w:tabs>
              <w:jc w:val="center"/>
              <w:rPr>
                <w:sz w:val="28"/>
                <w:szCs w:val="28"/>
              </w:rPr>
            </w:pPr>
            <w:r w:rsidRPr="00445263">
              <w:rPr>
                <w:noProof/>
              </w:rPr>
              <mc:AlternateContent>
                <mc:Choice Requires="wps">
                  <w:drawing>
                    <wp:anchor distT="4294967295" distB="4294967295" distL="114300" distR="114300" simplePos="0" relativeHeight="251657728" behindDoc="0" locked="0" layoutInCell="1" allowOverlap="1" wp14:anchorId="2196A2E5" wp14:editId="2AF3DCB8">
                      <wp:simplePos x="0" y="0"/>
                      <wp:positionH relativeFrom="column">
                        <wp:posOffset>807085</wp:posOffset>
                      </wp:positionH>
                      <wp:positionV relativeFrom="paragraph">
                        <wp:posOffset>19049</wp:posOffset>
                      </wp:positionV>
                      <wp:extent cx="1943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D89E9"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55pt,1.5pt" to="216.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"/>
                  </w:pict>
                </mc:Fallback>
              </mc:AlternateContent>
            </w:r>
          </w:p>
          <w:p w14:paraId="2A52CE67" w14:textId="23271E14" w:rsidR="003D760A" w:rsidRPr="00445263" w:rsidRDefault="003D760A" w:rsidP="007F4FFD">
            <w:pPr>
              <w:tabs>
                <w:tab w:val="center" w:pos="4680"/>
                <w:tab w:val="right" w:pos="9360"/>
              </w:tabs>
              <w:jc w:val="center"/>
              <w:rPr>
                <w:i/>
                <w:sz w:val="28"/>
                <w:szCs w:val="28"/>
              </w:rPr>
            </w:pPr>
            <w:r w:rsidRPr="00445263">
              <w:rPr>
                <w:i/>
                <w:sz w:val="28"/>
                <w:szCs w:val="28"/>
              </w:rPr>
              <w:t>Hà Nội,</w:t>
            </w:r>
            <w:r w:rsidR="007C763A" w:rsidRPr="00445263">
              <w:rPr>
                <w:i/>
                <w:sz w:val="28"/>
                <w:szCs w:val="28"/>
              </w:rPr>
              <w:t xml:space="preserve"> </w:t>
            </w:r>
            <w:r w:rsidRPr="00445263">
              <w:rPr>
                <w:i/>
                <w:sz w:val="28"/>
                <w:szCs w:val="28"/>
              </w:rPr>
              <w:t xml:space="preserve">ngày  </w:t>
            </w:r>
            <w:r w:rsidR="001E39DA" w:rsidRPr="00445263">
              <w:rPr>
                <w:i/>
                <w:sz w:val="28"/>
                <w:szCs w:val="28"/>
              </w:rPr>
              <w:t xml:space="preserve">    </w:t>
            </w:r>
            <w:r w:rsidRPr="00445263">
              <w:rPr>
                <w:i/>
                <w:sz w:val="28"/>
                <w:szCs w:val="28"/>
              </w:rPr>
              <w:t>tháng</w:t>
            </w:r>
            <w:r w:rsidR="00F4162F">
              <w:rPr>
                <w:i/>
                <w:sz w:val="28"/>
                <w:szCs w:val="28"/>
              </w:rPr>
              <w:t xml:space="preserve">    </w:t>
            </w:r>
            <w:r w:rsidRPr="00445263">
              <w:rPr>
                <w:i/>
                <w:sz w:val="28"/>
                <w:szCs w:val="28"/>
              </w:rPr>
              <w:t>năm 202</w:t>
            </w:r>
            <w:r w:rsidR="00D12410" w:rsidRPr="00445263">
              <w:rPr>
                <w:i/>
                <w:sz w:val="28"/>
                <w:szCs w:val="28"/>
              </w:rPr>
              <w:t>5</w:t>
            </w:r>
          </w:p>
          <w:p w14:paraId="45C51E22" w14:textId="77777777" w:rsidR="003D760A" w:rsidRPr="00445263" w:rsidRDefault="003D760A" w:rsidP="007F4FFD">
            <w:pPr>
              <w:tabs>
                <w:tab w:val="center" w:pos="4680"/>
                <w:tab w:val="right" w:pos="9360"/>
              </w:tabs>
              <w:jc w:val="center"/>
              <w:rPr>
                <w:sz w:val="26"/>
                <w:szCs w:val="26"/>
              </w:rPr>
            </w:pPr>
          </w:p>
        </w:tc>
      </w:tr>
    </w:tbl>
    <w:p w14:paraId="4BCB9D55" w14:textId="77777777" w:rsidR="0084201F" w:rsidRPr="00445263" w:rsidRDefault="0084201F" w:rsidP="001E39DA">
      <w:pPr>
        <w:spacing w:after="0" w:line="240" w:lineRule="auto"/>
        <w:jc w:val="center"/>
        <w:rPr>
          <w:rFonts w:ascii="Times New Roman" w:hAnsi="Times New Roman" w:cs="Times New Roman"/>
          <w:b/>
          <w:sz w:val="28"/>
          <w:szCs w:val="28"/>
        </w:rPr>
      </w:pPr>
    </w:p>
    <w:p w14:paraId="5D5FB4D9" w14:textId="0CBC851B" w:rsidR="003D760A" w:rsidRDefault="001D0212" w:rsidP="001E39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TỜ TRÌNH</w:t>
      </w:r>
    </w:p>
    <w:p w14:paraId="1089691C" w14:textId="77777777" w:rsidR="001D0212" w:rsidRDefault="001D0212" w:rsidP="001D021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Về việc đề nghị ban hành Thông tư quy định quản lý, sử dụng </w:t>
      </w:r>
    </w:p>
    <w:p w14:paraId="3BA9C30C" w14:textId="1F761828" w:rsidR="003D760A" w:rsidRPr="00445263" w:rsidRDefault="00AD2590" w:rsidP="001D021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nhà </w:t>
      </w:r>
      <w:r w:rsidR="00404979" w:rsidRPr="00445263">
        <w:rPr>
          <w:rFonts w:ascii="Times New Roman" w:hAnsi="Times New Roman" w:cs="Times New Roman"/>
          <w:b/>
          <w:sz w:val="28"/>
          <w:szCs w:val="28"/>
        </w:rPr>
        <w:t>nghỉ dưỡng</w:t>
      </w:r>
      <w:r w:rsidR="003D760A" w:rsidRPr="00445263">
        <w:rPr>
          <w:rFonts w:ascii="Times New Roman" w:hAnsi="Times New Roman" w:cs="Times New Roman"/>
          <w:b/>
          <w:sz w:val="28"/>
          <w:szCs w:val="28"/>
        </w:rPr>
        <w:t xml:space="preserve"> trong Công an nhân dân</w:t>
      </w:r>
    </w:p>
    <w:p w14:paraId="7AAC7182" w14:textId="77777777" w:rsidR="003D760A" w:rsidRPr="00445263" w:rsidRDefault="00FA6864" w:rsidP="00EC2CA4">
      <w:pPr>
        <w:spacing w:after="0" w:line="360" w:lineRule="auto"/>
        <w:jc w:val="center"/>
        <w:rPr>
          <w:rFonts w:ascii="Times New Roman" w:hAnsi="Times New Roman" w:cs="Times New Roman"/>
          <w:b/>
          <w:sz w:val="28"/>
          <w:szCs w:val="28"/>
        </w:rPr>
      </w:pPr>
      <w:r w:rsidRPr="00445263">
        <w:rPr>
          <w:rFonts w:ascii="Times New Roman" w:hAnsi="Times New Roman" w:cs="Times New Roman"/>
          <w:noProof/>
        </w:rPr>
        <mc:AlternateContent>
          <mc:Choice Requires="wps">
            <w:drawing>
              <wp:anchor distT="4294967295" distB="4294967295" distL="114300" distR="114300" simplePos="0" relativeHeight="251658752" behindDoc="0" locked="0" layoutInCell="1" allowOverlap="1" wp14:anchorId="68675B27" wp14:editId="6020DEFA">
                <wp:simplePos x="0" y="0"/>
                <wp:positionH relativeFrom="column">
                  <wp:posOffset>1973891</wp:posOffset>
                </wp:positionH>
                <wp:positionV relativeFrom="paragraph">
                  <wp:posOffset>20955</wp:posOffset>
                </wp:positionV>
                <wp:extent cx="17621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3F1A76"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5.4pt,1.65pt" to="294.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" strokecolor="#4579b8 [3044]">
                <o:lock v:ext="edit" shapetype="f"/>
              </v:line>
            </w:pict>
          </mc:Fallback>
        </mc:AlternateContent>
      </w:r>
    </w:p>
    <w:p w14:paraId="4D1A906C" w14:textId="2915A1EB" w:rsidR="00FD2CD8" w:rsidRPr="00445263" w:rsidRDefault="00FD2CD8" w:rsidP="001D0212">
      <w:pPr>
        <w:spacing w:after="0" w:line="240" w:lineRule="auto"/>
        <w:jc w:val="center"/>
        <w:rPr>
          <w:rFonts w:ascii="Times New Roman" w:hAnsi="Times New Roman" w:cs="Times New Roman"/>
          <w:sz w:val="28"/>
          <w:szCs w:val="28"/>
        </w:rPr>
      </w:pPr>
      <w:r w:rsidRPr="00445263">
        <w:rPr>
          <w:rFonts w:ascii="Times New Roman" w:hAnsi="Times New Roman" w:cs="Times New Roman"/>
          <w:sz w:val="28"/>
          <w:szCs w:val="28"/>
        </w:rPr>
        <w:t xml:space="preserve">Kính gửi: Đồng chí </w:t>
      </w:r>
      <w:r w:rsidR="001D0212">
        <w:rPr>
          <w:rFonts w:ascii="Times New Roman" w:hAnsi="Times New Roman" w:cs="Times New Roman"/>
          <w:sz w:val="28"/>
          <w:szCs w:val="28"/>
        </w:rPr>
        <w:t>Đại tướng Lương Tam Quang, Bộ trưởng</w:t>
      </w:r>
      <w:r w:rsidRPr="00445263">
        <w:rPr>
          <w:rFonts w:ascii="Times New Roman" w:hAnsi="Times New Roman" w:cs="Times New Roman"/>
          <w:sz w:val="28"/>
          <w:szCs w:val="28"/>
        </w:rPr>
        <w:t xml:space="preserve"> Bộ Công an</w:t>
      </w:r>
    </w:p>
    <w:p w14:paraId="5665EBDB" w14:textId="77777777" w:rsidR="001D0212" w:rsidRDefault="001D0212" w:rsidP="009C7859">
      <w:pPr>
        <w:pStyle w:val="ListParagraph"/>
        <w:tabs>
          <w:tab w:val="left" w:pos="709"/>
        </w:tabs>
        <w:spacing w:before="120" w:after="120" w:line="340" w:lineRule="exact"/>
        <w:ind w:left="0" w:firstLine="567"/>
        <w:contextualSpacing w:val="0"/>
        <w:jc w:val="both"/>
        <w:rPr>
          <w:rFonts w:ascii="Times New Roman" w:hAnsi="Times New Roman" w:cs="Times New Roman"/>
          <w:noProof/>
          <w:color w:val="FF0000"/>
          <w:sz w:val="28"/>
          <w:szCs w:val="28"/>
          <w:lang w:val="pt-BR"/>
        </w:rPr>
      </w:pPr>
    </w:p>
    <w:p w14:paraId="0EEF2C39" w14:textId="6F8E08B2" w:rsidR="003D760A" w:rsidRPr="003A473C" w:rsidRDefault="003D760A" w:rsidP="004863D1">
      <w:pPr>
        <w:pStyle w:val="ListParagraph"/>
        <w:tabs>
          <w:tab w:val="left" w:pos="709"/>
        </w:tabs>
        <w:spacing w:before="120" w:after="120" w:line="340" w:lineRule="exact"/>
        <w:ind w:left="0" w:firstLine="567"/>
        <w:contextualSpacing w:val="0"/>
        <w:jc w:val="both"/>
        <w:rPr>
          <w:rFonts w:ascii="Times New Roman" w:hAnsi="Times New Roman" w:cs="Times New Roman"/>
          <w:noProof/>
          <w:sz w:val="28"/>
          <w:szCs w:val="28"/>
        </w:rPr>
      </w:pPr>
      <w:r w:rsidRPr="003A473C">
        <w:rPr>
          <w:rFonts w:ascii="Times New Roman" w:hAnsi="Times New Roman" w:cs="Times New Roman"/>
          <w:noProof/>
          <w:sz w:val="28"/>
          <w:szCs w:val="28"/>
          <w:lang w:val="pt-BR"/>
        </w:rPr>
        <w:t>Thực hiện Chương trình số 0</w:t>
      </w:r>
      <w:r w:rsidR="00567E8D" w:rsidRPr="003A473C">
        <w:rPr>
          <w:rFonts w:ascii="Times New Roman" w:hAnsi="Times New Roman" w:cs="Times New Roman"/>
          <w:noProof/>
          <w:sz w:val="28"/>
          <w:szCs w:val="28"/>
          <w:lang w:val="pt-BR"/>
        </w:rPr>
        <w:t>5/</w:t>
      </w:r>
      <w:r w:rsidR="00B75471" w:rsidRPr="003A473C">
        <w:rPr>
          <w:rFonts w:ascii="Times New Roman" w:hAnsi="Times New Roman" w:cs="Times New Roman"/>
          <w:noProof/>
          <w:sz w:val="28"/>
          <w:szCs w:val="28"/>
          <w:lang w:val="pt-BR"/>
        </w:rPr>
        <w:t>CTr-BCA-V03 ngày 21</w:t>
      </w:r>
      <w:r w:rsidR="00F4162F" w:rsidRPr="003A473C">
        <w:rPr>
          <w:rFonts w:ascii="Times New Roman" w:hAnsi="Times New Roman" w:cs="Times New Roman"/>
          <w:noProof/>
          <w:sz w:val="28"/>
          <w:szCs w:val="28"/>
          <w:lang w:val="pt-BR"/>
        </w:rPr>
        <w:t xml:space="preserve"> </w:t>
      </w:r>
      <w:r w:rsidRPr="003A473C">
        <w:rPr>
          <w:rFonts w:ascii="Times New Roman" w:hAnsi="Times New Roman" w:cs="Times New Roman"/>
          <w:noProof/>
          <w:sz w:val="28"/>
          <w:szCs w:val="28"/>
          <w:lang w:val="pt-BR"/>
        </w:rPr>
        <w:t>tháng 01 năm 202</w:t>
      </w:r>
      <w:r w:rsidR="00404979" w:rsidRPr="003A473C">
        <w:rPr>
          <w:rFonts w:ascii="Times New Roman" w:hAnsi="Times New Roman" w:cs="Times New Roman"/>
          <w:noProof/>
          <w:sz w:val="28"/>
          <w:szCs w:val="28"/>
          <w:lang w:val="pt-BR"/>
        </w:rPr>
        <w:t>5</w:t>
      </w:r>
      <w:r w:rsidR="005B7B1C" w:rsidRPr="003A473C">
        <w:rPr>
          <w:rFonts w:ascii="Times New Roman" w:hAnsi="Times New Roman" w:cs="Times New Roman"/>
          <w:noProof/>
          <w:sz w:val="28"/>
          <w:szCs w:val="28"/>
          <w:lang w:val="pt-BR"/>
        </w:rPr>
        <w:t xml:space="preserve"> </w:t>
      </w:r>
      <w:r w:rsidRPr="003A473C">
        <w:rPr>
          <w:rFonts w:ascii="Times New Roman" w:hAnsi="Times New Roman" w:cs="Times New Roman"/>
          <w:noProof/>
          <w:sz w:val="28"/>
          <w:szCs w:val="28"/>
          <w:lang w:val="pt-BR"/>
        </w:rPr>
        <w:t>của Bộ Công an về xây dựng văn bản quy phạm pháp luậ</w:t>
      </w:r>
      <w:r w:rsidR="00C64DD0" w:rsidRPr="003A473C">
        <w:rPr>
          <w:rFonts w:ascii="Times New Roman" w:hAnsi="Times New Roman" w:cs="Times New Roman"/>
          <w:noProof/>
          <w:sz w:val="28"/>
          <w:szCs w:val="28"/>
          <w:lang w:val="pt-BR"/>
        </w:rPr>
        <w:t>t năm 202</w:t>
      </w:r>
      <w:r w:rsidR="00404979" w:rsidRPr="003A473C">
        <w:rPr>
          <w:rFonts w:ascii="Times New Roman" w:hAnsi="Times New Roman" w:cs="Times New Roman"/>
          <w:noProof/>
          <w:sz w:val="28"/>
          <w:szCs w:val="28"/>
          <w:lang w:val="pt-BR"/>
        </w:rPr>
        <w:t>5</w:t>
      </w:r>
      <w:r w:rsidR="00C64DD0" w:rsidRPr="003A473C">
        <w:rPr>
          <w:rFonts w:ascii="Times New Roman" w:hAnsi="Times New Roman" w:cs="Times New Roman"/>
          <w:noProof/>
          <w:sz w:val="28"/>
          <w:szCs w:val="28"/>
          <w:lang w:val="pt-BR"/>
        </w:rPr>
        <w:t xml:space="preserve">, </w:t>
      </w:r>
      <w:r w:rsidRPr="003A473C">
        <w:rPr>
          <w:rFonts w:ascii="Times New Roman" w:hAnsi="Times New Roman" w:cs="Times New Roman"/>
          <w:noProof/>
          <w:sz w:val="28"/>
          <w:szCs w:val="28"/>
          <w:lang w:val="pt-BR"/>
        </w:rPr>
        <w:t>Cục Hậu cần được giao chủ trì xây dựng</w:t>
      </w:r>
      <w:r w:rsidRPr="003A473C">
        <w:rPr>
          <w:rFonts w:ascii="Times New Roman" w:hAnsi="Times New Roman" w:cs="Times New Roman"/>
          <w:i/>
          <w:noProof/>
          <w:sz w:val="28"/>
          <w:szCs w:val="28"/>
          <w:lang w:val="pt-BR"/>
        </w:rPr>
        <w:t xml:space="preserve"> </w:t>
      </w:r>
      <w:r w:rsidR="00C64DD0" w:rsidRPr="003A473C">
        <w:rPr>
          <w:rFonts w:ascii="Times New Roman" w:hAnsi="Times New Roman" w:cs="Times New Roman"/>
          <w:i/>
          <w:noProof/>
          <w:sz w:val="28"/>
          <w:szCs w:val="28"/>
          <w:lang w:val="pt-BR"/>
        </w:rPr>
        <w:t>“</w:t>
      </w:r>
      <w:r w:rsidRPr="003A473C">
        <w:rPr>
          <w:rFonts w:ascii="Times New Roman" w:hAnsi="Times New Roman" w:cs="Times New Roman"/>
          <w:i/>
          <w:noProof/>
          <w:sz w:val="28"/>
          <w:szCs w:val="28"/>
          <w:lang w:val="pt-BR"/>
        </w:rPr>
        <w:t>Thông tư quy định quản lý</w:t>
      </w:r>
      <w:r w:rsidR="00AC3308" w:rsidRPr="003A473C">
        <w:rPr>
          <w:rFonts w:ascii="Times New Roman" w:hAnsi="Times New Roman" w:cs="Times New Roman"/>
          <w:i/>
          <w:noProof/>
          <w:sz w:val="28"/>
          <w:szCs w:val="28"/>
          <w:lang w:val="pt-BR"/>
        </w:rPr>
        <w:t>,</w:t>
      </w:r>
      <w:r w:rsidRPr="003A473C">
        <w:rPr>
          <w:rFonts w:ascii="Times New Roman" w:hAnsi="Times New Roman" w:cs="Times New Roman"/>
          <w:i/>
          <w:noProof/>
          <w:sz w:val="28"/>
          <w:szCs w:val="28"/>
          <w:lang w:val="pt-BR"/>
        </w:rPr>
        <w:t xml:space="preserve"> sử dụng </w:t>
      </w:r>
      <w:r w:rsidR="00567E8D" w:rsidRPr="003A473C">
        <w:rPr>
          <w:rFonts w:ascii="Times New Roman" w:hAnsi="Times New Roman" w:cs="Times New Roman"/>
          <w:i/>
          <w:noProof/>
          <w:sz w:val="28"/>
          <w:szCs w:val="28"/>
          <w:lang w:val="pt-BR"/>
        </w:rPr>
        <w:t xml:space="preserve">nhà </w:t>
      </w:r>
      <w:r w:rsidR="00404979" w:rsidRPr="003A473C">
        <w:rPr>
          <w:rFonts w:ascii="Times New Roman" w:hAnsi="Times New Roman" w:cs="Times New Roman"/>
          <w:i/>
          <w:noProof/>
          <w:sz w:val="28"/>
          <w:szCs w:val="28"/>
          <w:lang w:val="pt-BR"/>
        </w:rPr>
        <w:t>nghỉ dưỡng</w:t>
      </w:r>
      <w:r w:rsidRPr="003A473C">
        <w:rPr>
          <w:rFonts w:ascii="Times New Roman" w:hAnsi="Times New Roman" w:cs="Times New Roman"/>
          <w:i/>
          <w:noProof/>
          <w:sz w:val="28"/>
          <w:szCs w:val="28"/>
          <w:lang w:val="pt-BR"/>
        </w:rPr>
        <w:t xml:space="preserve"> trong Công an nhân dân</w:t>
      </w:r>
      <w:r w:rsidR="00C64DD0" w:rsidRPr="003A473C">
        <w:rPr>
          <w:rFonts w:ascii="Times New Roman" w:hAnsi="Times New Roman" w:cs="Times New Roman"/>
          <w:i/>
          <w:noProof/>
          <w:sz w:val="28"/>
          <w:szCs w:val="28"/>
          <w:lang w:val="pt-BR"/>
        </w:rPr>
        <w:t>”</w:t>
      </w:r>
      <w:r w:rsidR="00F141B3" w:rsidRPr="003A473C">
        <w:rPr>
          <w:rFonts w:ascii="Times New Roman" w:hAnsi="Times New Roman" w:cs="Times New Roman"/>
          <w:i/>
          <w:noProof/>
          <w:sz w:val="28"/>
          <w:szCs w:val="28"/>
          <w:lang w:val="pt-BR"/>
        </w:rPr>
        <w:t>.</w:t>
      </w:r>
    </w:p>
    <w:p w14:paraId="502DA51D" w14:textId="2AD612F2" w:rsidR="001D0212" w:rsidRPr="003A473C" w:rsidRDefault="001D0212" w:rsidP="004863D1">
      <w:pPr>
        <w:pStyle w:val="ListParagraph"/>
        <w:spacing w:before="120" w:after="120" w:line="340" w:lineRule="exact"/>
        <w:ind w:left="0" w:firstLine="720"/>
        <w:contextualSpacing w:val="0"/>
        <w:jc w:val="both"/>
        <w:rPr>
          <w:rFonts w:ascii="Times New Roman" w:hAnsi="Times New Roman" w:cs="Times New Roman"/>
          <w:sz w:val="28"/>
          <w:szCs w:val="28"/>
        </w:rPr>
      </w:pPr>
      <w:r w:rsidRPr="003A473C">
        <w:rPr>
          <w:rFonts w:ascii="Times New Roman" w:hAnsi="Times New Roman" w:cs="Times New Roman"/>
          <w:sz w:val="28"/>
          <w:szCs w:val="28"/>
        </w:rPr>
        <w:t xml:space="preserve">Cục Hậu cần đã chủ trì, phối hợp với Công an đơn vị, địa phương có liên quan xây dựng dự thảo Thông tư nêu trên, Cục Hậu cần kính </w:t>
      </w:r>
      <w:r w:rsidR="0077557D">
        <w:rPr>
          <w:rFonts w:ascii="Times New Roman" w:hAnsi="Times New Roman" w:cs="Times New Roman"/>
          <w:sz w:val="28"/>
          <w:szCs w:val="28"/>
        </w:rPr>
        <w:t xml:space="preserve">báo cáo đồng chí </w:t>
      </w:r>
      <w:r w:rsidRPr="003A473C">
        <w:rPr>
          <w:rFonts w:ascii="Times New Roman" w:hAnsi="Times New Roman" w:cs="Times New Roman"/>
          <w:sz w:val="28"/>
          <w:szCs w:val="28"/>
        </w:rPr>
        <w:t>Bộ trưởng</w:t>
      </w:r>
      <w:r w:rsidR="0077557D">
        <w:rPr>
          <w:rFonts w:ascii="Times New Roman" w:hAnsi="Times New Roman" w:cs="Times New Roman"/>
          <w:sz w:val="28"/>
          <w:szCs w:val="28"/>
        </w:rPr>
        <w:t>,</w:t>
      </w:r>
      <w:r w:rsidRPr="003A473C">
        <w:rPr>
          <w:rFonts w:ascii="Times New Roman" w:hAnsi="Times New Roman" w:cs="Times New Roman"/>
          <w:sz w:val="28"/>
          <w:szCs w:val="28"/>
        </w:rPr>
        <w:t xml:space="preserve"> như sau: </w:t>
      </w:r>
    </w:p>
    <w:p w14:paraId="35E6256D" w14:textId="77777777" w:rsidR="001D0212" w:rsidRPr="00015716" w:rsidRDefault="001D0212" w:rsidP="004863D1">
      <w:pPr>
        <w:tabs>
          <w:tab w:val="left" w:pos="709"/>
        </w:tabs>
        <w:spacing w:before="120" w:after="120" w:line="340" w:lineRule="exact"/>
        <w:ind w:firstLine="567"/>
        <w:jc w:val="both"/>
        <w:rPr>
          <w:rFonts w:ascii="Times New Roman" w:hAnsi="Times New Roman" w:cs="Times New Roman"/>
          <w:b/>
          <w:sz w:val="26"/>
          <w:szCs w:val="26"/>
        </w:rPr>
      </w:pPr>
      <w:r w:rsidRPr="00015716">
        <w:rPr>
          <w:rFonts w:ascii="Times New Roman" w:hAnsi="Times New Roman" w:cs="Times New Roman"/>
          <w:b/>
          <w:sz w:val="26"/>
          <w:szCs w:val="26"/>
        </w:rPr>
        <w:tab/>
        <w:t>I. SỰ CẦN THIẾT BAN HÀNH THÔNG TƯ</w:t>
      </w:r>
    </w:p>
    <w:p w14:paraId="593686A9" w14:textId="77777777" w:rsidR="001D0212" w:rsidRPr="003A473C" w:rsidRDefault="001D0212" w:rsidP="004863D1">
      <w:pPr>
        <w:tabs>
          <w:tab w:val="left" w:pos="567"/>
        </w:tabs>
        <w:spacing w:before="120" w:after="120" w:line="340" w:lineRule="exact"/>
        <w:jc w:val="both"/>
        <w:rPr>
          <w:rFonts w:ascii="Times New Roman" w:hAnsi="Times New Roman" w:cs="Times New Roman"/>
          <w:noProof/>
          <w:sz w:val="28"/>
          <w:szCs w:val="28"/>
          <w:lang w:val="pt-BR"/>
        </w:rPr>
      </w:pPr>
      <w:r w:rsidRPr="003A473C">
        <w:rPr>
          <w:rFonts w:ascii="Times New Roman" w:hAnsi="Times New Roman" w:cs="Times New Roman"/>
          <w:b/>
          <w:noProof/>
          <w:sz w:val="28"/>
          <w:szCs w:val="28"/>
          <w:lang w:val="pt-BR"/>
        </w:rPr>
        <w:tab/>
      </w:r>
      <w:r w:rsidRPr="003A473C">
        <w:rPr>
          <w:rFonts w:ascii="Times New Roman" w:hAnsi="Times New Roman" w:cs="Times New Roman"/>
          <w:b/>
          <w:noProof/>
          <w:sz w:val="28"/>
          <w:szCs w:val="28"/>
          <w:lang w:val="pt-BR"/>
        </w:rPr>
        <w:tab/>
        <w:t>1. Cơ sở chính trị, pháp lý</w:t>
      </w:r>
    </w:p>
    <w:p w14:paraId="1BD8E6DA" w14:textId="522F7504" w:rsidR="001D0212" w:rsidRPr="003A473C" w:rsidRDefault="003E1152" w:rsidP="004863D1">
      <w:pPr>
        <w:tabs>
          <w:tab w:val="left" w:pos="709"/>
        </w:tabs>
        <w:spacing w:before="120" w:after="120" w:line="340" w:lineRule="exact"/>
        <w:ind w:firstLine="567"/>
        <w:jc w:val="both"/>
        <w:rPr>
          <w:rFonts w:ascii="Times New Roman" w:hAnsi="Times New Roman" w:cs="Times New Roman"/>
          <w:noProof/>
          <w:sz w:val="28"/>
          <w:szCs w:val="28"/>
          <w:lang w:val="pt-BR"/>
        </w:rPr>
      </w:pPr>
      <w:r w:rsidRPr="003A473C">
        <w:rPr>
          <w:rFonts w:ascii="Times New Roman" w:hAnsi="Times New Roman" w:cs="Times New Roman"/>
          <w:noProof/>
          <w:sz w:val="28"/>
          <w:szCs w:val="28"/>
          <w:lang w:val="pt-BR"/>
        </w:rPr>
        <w:tab/>
      </w:r>
      <w:r w:rsidR="001D0212" w:rsidRPr="003A473C">
        <w:rPr>
          <w:rFonts w:ascii="Times New Roman" w:hAnsi="Times New Roman" w:cs="Times New Roman"/>
          <w:noProof/>
          <w:sz w:val="28"/>
          <w:szCs w:val="28"/>
          <w:lang w:val="pt-BR"/>
        </w:rPr>
        <w:t xml:space="preserve">Hiện nay, </w:t>
      </w:r>
      <w:r w:rsidR="0077557D">
        <w:rPr>
          <w:rFonts w:ascii="Times New Roman" w:hAnsi="Times New Roman" w:cs="Times New Roman"/>
          <w:noProof/>
          <w:sz w:val="28"/>
          <w:szCs w:val="28"/>
          <w:lang w:val="pt-BR"/>
        </w:rPr>
        <w:t xml:space="preserve">hệ thống </w:t>
      </w:r>
      <w:r w:rsidR="001D0212" w:rsidRPr="003A473C">
        <w:rPr>
          <w:rFonts w:ascii="Times New Roman" w:hAnsi="Times New Roman" w:cs="Times New Roman"/>
          <w:noProof/>
          <w:sz w:val="28"/>
          <w:szCs w:val="28"/>
          <w:lang w:val="pt-BR"/>
        </w:rPr>
        <w:t>nhà nghỉ dưỡng trong Công an nhân dân được quản lý và sử dụng theo chủ trương, Nghị quyết của Bộ Chính trị và các quy định pháp luật</w:t>
      </w:r>
      <w:r w:rsidR="003C1185" w:rsidRPr="003A473C">
        <w:rPr>
          <w:rFonts w:ascii="Times New Roman" w:hAnsi="Times New Roman" w:cs="Times New Roman"/>
          <w:noProof/>
          <w:sz w:val="28"/>
          <w:szCs w:val="28"/>
          <w:lang w:val="pt-BR"/>
        </w:rPr>
        <w:t>, cụ thể</w:t>
      </w:r>
      <w:r w:rsidR="001D0212" w:rsidRPr="003A473C">
        <w:rPr>
          <w:rFonts w:ascii="Times New Roman" w:hAnsi="Times New Roman" w:cs="Times New Roman"/>
          <w:noProof/>
          <w:sz w:val="28"/>
          <w:szCs w:val="28"/>
          <w:lang w:val="pt-BR"/>
        </w:rPr>
        <w:t>:</w:t>
      </w:r>
    </w:p>
    <w:p w14:paraId="0CF969D2" w14:textId="707D7DDC" w:rsidR="001D0212" w:rsidRPr="002C52DE" w:rsidRDefault="003E1152" w:rsidP="002C52DE">
      <w:pPr>
        <w:pStyle w:val="ListParagraph"/>
        <w:tabs>
          <w:tab w:val="left" w:pos="709"/>
        </w:tabs>
        <w:spacing w:before="120" w:after="120" w:line="340" w:lineRule="exact"/>
        <w:ind w:left="0" w:firstLine="567"/>
        <w:contextualSpacing w:val="0"/>
        <w:jc w:val="both"/>
        <w:rPr>
          <w:rFonts w:ascii="Times New Roman" w:hAnsi="Times New Roman" w:cs="Times New Roman"/>
          <w:bCs/>
          <w:noProof/>
          <w:sz w:val="28"/>
          <w:szCs w:val="28"/>
          <w:lang w:val="pt-BR"/>
        </w:rPr>
      </w:pPr>
      <w:r w:rsidRPr="002C52DE">
        <w:rPr>
          <w:rFonts w:ascii="Times New Roman" w:hAnsi="Times New Roman" w:cs="Times New Roman"/>
          <w:bCs/>
          <w:noProof/>
          <w:sz w:val="28"/>
          <w:szCs w:val="28"/>
          <w:lang w:val="pt-BR"/>
        </w:rPr>
        <w:tab/>
      </w:r>
      <w:r w:rsidR="001D0212" w:rsidRPr="002C52DE">
        <w:rPr>
          <w:rFonts w:ascii="Times New Roman" w:hAnsi="Times New Roman" w:cs="Times New Roman"/>
          <w:bCs/>
          <w:noProof/>
          <w:sz w:val="28"/>
          <w:szCs w:val="28"/>
          <w:lang w:val="pt-BR"/>
        </w:rPr>
        <w:t>- Nghị quyết số 19-NQ/TW ngày 25</w:t>
      </w:r>
      <w:r w:rsidR="000422F6" w:rsidRPr="002C52DE">
        <w:rPr>
          <w:rFonts w:ascii="Times New Roman" w:hAnsi="Times New Roman" w:cs="Times New Roman"/>
          <w:bCs/>
          <w:noProof/>
          <w:sz w:val="28"/>
          <w:szCs w:val="28"/>
          <w:lang w:val="pt-BR"/>
        </w:rPr>
        <w:t xml:space="preserve"> tháng </w:t>
      </w:r>
      <w:r w:rsidR="001D0212" w:rsidRPr="002C52DE">
        <w:rPr>
          <w:rFonts w:ascii="Times New Roman" w:hAnsi="Times New Roman" w:cs="Times New Roman"/>
          <w:bCs/>
          <w:noProof/>
          <w:sz w:val="28"/>
          <w:szCs w:val="28"/>
          <w:lang w:val="pt-BR"/>
        </w:rPr>
        <w:t>10</w:t>
      </w:r>
      <w:r w:rsidR="000422F6" w:rsidRPr="002C52DE">
        <w:rPr>
          <w:rFonts w:ascii="Times New Roman" w:hAnsi="Times New Roman" w:cs="Times New Roman"/>
          <w:bCs/>
          <w:noProof/>
          <w:sz w:val="28"/>
          <w:szCs w:val="28"/>
          <w:lang w:val="pt-BR"/>
        </w:rPr>
        <w:t xml:space="preserve"> năm </w:t>
      </w:r>
      <w:r w:rsidR="001D0212" w:rsidRPr="002C52DE">
        <w:rPr>
          <w:rFonts w:ascii="Times New Roman" w:hAnsi="Times New Roman" w:cs="Times New Roman"/>
          <w:bCs/>
          <w:noProof/>
          <w:sz w:val="28"/>
          <w:szCs w:val="28"/>
          <w:lang w:val="pt-BR"/>
        </w:rPr>
        <w:t>2017 của Hội nghị Trung ương lần thứ 6 (khóa XII) về tiếp tục đổi mới hệ thống tổ chức và quản lý nâng cao chất lượng, hiệu quả hoạt động của các đơn vị sự nghiệp công lập;</w:t>
      </w:r>
    </w:p>
    <w:p w14:paraId="4F5A1809" w14:textId="3B9CF44A" w:rsidR="001D0212" w:rsidRPr="00C9468E" w:rsidRDefault="003E1152" w:rsidP="002C52DE">
      <w:pPr>
        <w:pStyle w:val="ListParagraph"/>
        <w:tabs>
          <w:tab w:val="left" w:pos="709"/>
        </w:tabs>
        <w:spacing w:before="120" w:after="120" w:line="340" w:lineRule="exact"/>
        <w:ind w:left="0" w:firstLine="567"/>
        <w:contextualSpacing w:val="0"/>
        <w:jc w:val="both"/>
        <w:rPr>
          <w:rFonts w:ascii="Times New Roman" w:hAnsi="Times New Roman" w:cs="Times New Roman"/>
          <w:noProof/>
          <w:spacing w:val="-2"/>
          <w:sz w:val="28"/>
          <w:szCs w:val="28"/>
          <w:lang w:val="pt-BR"/>
        </w:rPr>
      </w:pPr>
      <w:r w:rsidRPr="00C9468E">
        <w:rPr>
          <w:rFonts w:ascii="Times New Roman" w:hAnsi="Times New Roman" w:cs="Times New Roman"/>
          <w:noProof/>
          <w:spacing w:val="-2"/>
          <w:sz w:val="28"/>
          <w:szCs w:val="28"/>
          <w:lang w:val="pt-BR"/>
        </w:rPr>
        <w:tab/>
      </w:r>
      <w:r w:rsidR="001D0212" w:rsidRPr="00C9468E">
        <w:rPr>
          <w:rFonts w:ascii="Times New Roman" w:hAnsi="Times New Roman" w:cs="Times New Roman"/>
          <w:noProof/>
          <w:spacing w:val="-2"/>
          <w:sz w:val="28"/>
          <w:szCs w:val="28"/>
          <w:lang w:val="pt-BR"/>
        </w:rPr>
        <w:t>- Nghị quyết số 12-NQ/TW ngày 16 tháng 3 năm 2022 của Bộ Chính trị về đẩy mạnh xây dựng lực lượng Công an nhân dân thật sự trong sạch, vững mạnh, chính quy, tinh nhuệ, hiện đại, đáp ứng yêu cầu, nhiệm vụ trong tình hình mới;</w:t>
      </w:r>
    </w:p>
    <w:p w14:paraId="4576D4E0" w14:textId="45D74EA9" w:rsidR="001D0212" w:rsidRPr="002C52DE" w:rsidRDefault="001D0212" w:rsidP="002C52DE">
      <w:pPr>
        <w:spacing w:before="120" w:after="120" w:line="340" w:lineRule="exact"/>
        <w:ind w:firstLine="720"/>
        <w:jc w:val="both"/>
        <w:rPr>
          <w:rFonts w:ascii="Times New Roman" w:hAnsi="Times New Roman" w:cs="Times New Roman"/>
          <w:iCs/>
          <w:sz w:val="28"/>
          <w:szCs w:val="28"/>
        </w:rPr>
      </w:pPr>
      <w:r w:rsidRPr="002C52DE">
        <w:rPr>
          <w:rFonts w:ascii="Times New Roman" w:hAnsi="Times New Roman" w:cs="Times New Roman"/>
          <w:iCs/>
          <w:sz w:val="28"/>
          <w:szCs w:val="28"/>
        </w:rPr>
        <w:t>- Luật Công an nhân dân ngày 20 tháng 11 năm 2018; Luật sửa đổi, bổ sung một số điều của Luật Công an nhân dân ngày 22 tháng 6 năm 2023;</w:t>
      </w:r>
    </w:p>
    <w:p w14:paraId="21720D62" w14:textId="15E78911" w:rsidR="001D0212" w:rsidRPr="002C52DE" w:rsidRDefault="001D0212" w:rsidP="002C52DE">
      <w:pPr>
        <w:spacing w:before="120" w:after="120" w:line="340" w:lineRule="exact"/>
        <w:ind w:firstLine="720"/>
        <w:jc w:val="both"/>
        <w:rPr>
          <w:rFonts w:ascii="Times New Roman" w:hAnsi="Times New Roman" w:cs="Times New Roman"/>
          <w:iCs/>
          <w:sz w:val="28"/>
          <w:szCs w:val="28"/>
        </w:rPr>
      </w:pPr>
      <w:r w:rsidRPr="002C52DE">
        <w:rPr>
          <w:rFonts w:ascii="Times New Roman" w:hAnsi="Times New Roman" w:cs="Times New Roman"/>
          <w:iCs/>
          <w:sz w:val="28"/>
          <w:szCs w:val="28"/>
        </w:rPr>
        <w:t xml:space="preserve">- Luật </w:t>
      </w:r>
      <w:r w:rsidR="0077557D" w:rsidRPr="002C52DE">
        <w:rPr>
          <w:rFonts w:ascii="Times New Roman" w:hAnsi="Times New Roman" w:cs="Times New Roman"/>
          <w:iCs/>
          <w:sz w:val="28"/>
          <w:szCs w:val="28"/>
        </w:rPr>
        <w:t>Đ</w:t>
      </w:r>
      <w:r w:rsidRPr="002C52DE">
        <w:rPr>
          <w:rFonts w:ascii="Times New Roman" w:hAnsi="Times New Roman" w:cs="Times New Roman"/>
          <w:iCs/>
          <w:sz w:val="28"/>
          <w:szCs w:val="28"/>
        </w:rPr>
        <w:t>ất đai ngày 18</w:t>
      </w:r>
      <w:r w:rsidR="000422F6" w:rsidRPr="002C52DE">
        <w:rPr>
          <w:rFonts w:ascii="Times New Roman" w:hAnsi="Times New Roman" w:cs="Times New Roman"/>
          <w:iCs/>
          <w:sz w:val="28"/>
          <w:szCs w:val="28"/>
        </w:rPr>
        <w:t xml:space="preserve"> tháng </w:t>
      </w:r>
      <w:r w:rsidRPr="002C52DE">
        <w:rPr>
          <w:rFonts w:ascii="Times New Roman" w:hAnsi="Times New Roman" w:cs="Times New Roman"/>
          <w:iCs/>
          <w:sz w:val="28"/>
          <w:szCs w:val="28"/>
        </w:rPr>
        <w:t>01</w:t>
      </w:r>
      <w:r w:rsidR="000422F6" w:rsidRPr="002C52DE">
        <w:rPr>
          <w:rFonts w:ascii="Times New Roman" w:hAnsi="Times New Roman" w:cs="Times New Roman"/>
          <w:iCs/>
          <w:sz w:val="28"/>
          <w:szCs w:val="28"/>
        </w:rPr>
        <w:t xml:space="preserve"> năm </w:t>
      </w:r>
      <w:r w:rsidRPr="002C52DE">
        <w:rPr>
          <w:rFonts w:ascii="Times New Roman" w:hAnsi="Times New Roman" w:cs="Times New Roman"/>
          <w:iCs/>
          <w:sz w:val="28"/>
          <w:szCs w:val="28"/>
        </w:rPr>
        <w:t>2024;</w:t>
      </w:r>
    </w:p>
    <w:p w14:paraId="4B87B3FA" w14:textId="5AFD1F0C" w:rsidR="002C52DE" w:rsidRPr="002C52DE" w:rsidRDefault="001D0212" w:rsidP="002C52DE">
      <w:pPr>
        <w:spacing w:before="120" w:after="120" w:line="340" w:lineRule="exact"/>
        <w:ind w:firstLine="709"/>
        <w:jc w:val="both"/>
        <w:rPr>
          <w:rFonts w:ascii="Times New Roman" w:hAnsi="Times New Roman" w:cs="Times New Roman"/>
          <w:iCs/>
          <w:sz w:val="28"/>
          <w:szCs w:val="28"/>
        </w:rPr>
      </w:pPr>
      <w:r w:rsidRPr="002C52DE">
        <w:rPr>
          <w:rFonts w:ascii="Times New Roman" w:hAnsi="Times New Roman" w:cs="Times New Roman"/>
          <w:iCs/>
          <w:sz w:val="28"/>
          <w:szCs w:val="28"/>
        </w:rPr>
        <w:t>- Luật Quản lý, sử dụng tài sản công ngày 21 tháng 6 năm 2017;</w:t>
      </w:r>
      <w:r w:rsidR="002C52DE" w:rsidRPr="002C52DE">
        <w:rPr>
          <w:rFonts w:ascii="Times New Roman" w:hAnsi="Times New Roman" w:cs="Times New Roman"/>
          <w:iCs/>
          <w:sz w:val="28"/>
          <w:szCs w:val="28"/>
        </w:rPr>
        <w:t xml:space="preserve"> Luật sửa đổi, bổ sung một số </w:t>
      </w:r>
      <w:r w:rsidR="002C52DE" w:rsidRPr="002C52DE">
        <w:rPr>
          <w:rFonts w:ascii="Times New Roman" w:hAnsi="Times New Roman" w:cs="Times New Roman"/>
          <w:iCs/>
          <w:sz w:val="28"/>
          <w:szCs w:val="28"/>
          <w:shd w:val="clear" w:color="auto" w:fill="FFFFFF"/>
        </w:rPr>
        <w:t>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w:t>
      </w:r>
      <w:r w:rsidR="00BD61D6">
        <w:rPr>
          <w:rFonts w:ascii="Times New Roman" w:hAnsi="Times New Roman" w:cs="Times New Roman"/>
          <w:iCs/>
          <w:sz w:val="28"/>
          <w:szCs w:val="28"/>
          <w:shd w:val="clear" w:color="auto" w:fill="FFFFFF"/>
        </w:rPr>
        <w:t xml:space="preserve"> tháng </w:t>
      </w:r>
      <w:r w:rsidR="002C52DE" w:rsidRPr="002C52DE">
        <w:rPr>
          <w:rFonts w:ascii="Times New Roman" w:hAnsi="Times New Roman" w:cs="Times New Roman"/>
          <w:iCs/>
          <w:sz w:val="28"/>
          <w:szCs w:val="28"/>
          <w:shd w:val="clear" w:color="auto" w:fill="FFFFFF"/>
        </w:rPr>
        <w:t>11</w:t>
      </w:r>
      <w:r w:rsidR="00BD61D6">
        <w:rPr>
          <w:rFonts w:ascii="Times New Roman" w:hAnsi="Times New Roman" w:cs="Times New Roman"/>
          <w:iCs/>
          <w:sz w:val="28"/>
          <w:szCs w:val="28"/>
          <w:shd w:val="clear" w:color="auto" w:fill="FFFFFF"/>
        </w:rPr>
        <w:t xml:space="preserve"> năm </w:t>
      </w:r>
      <w:r w:rsidR="002C52DE" w:rsidRPr="002C52DE">
        <w:rPr>
          <w:rFonts w:ascii="Times New Roman" w:hAnsi="Times New Roman" w:cs="Times New Roman"/>
          <w:iCs/>
          <w:sz w:val="28"/>
          <w:szCs w:val="28"/>
          <w:shd w:val="clear" w:color="auto" w:fill="FFFFFF"/>
        </w:rPr>
        <w:t>2024;</w:t>
      </w:r>
    </w:p>
    <w:p w14:paraId="268267D3" w14:textId="10097E59" w:rsidR="001D0212" w:rsidRPr="002C52DE" w:rsidRDefault="001D0212" w:rsidP="0069164A">
      <w:pPr>
        <w:spacing w:before="120" w:after="120" w:line="330" w:lineRule="exact"/>
        <w:ind w:firstLine="720"/>
        <w:jc w:val="both"/>
        <w:rPr>
          <w:rFonts w:ascii="Times New Roman" w:hAnsi="Times New Roman" w:cs="Times New Roman"/>
          <w:iCs/>
          <w:sz w:val="28"/>
          <w:szCs w:val="28"/>
        </w:rPr>
      </w:pPr>
      <w:r w:rsidRPr="002C52DE">
        <w:rPr>
          <w:rFonts w:ascii="Times New Roman" w:hAnsi="Times New Roman" w:cs="Times New Roman"/>
          <w:iCs/>
          <w:sz w:val="28"/>
          <w:szCs w:val="28"/>
        </w:rPr>
        <w:lastRenderedPageBreak/>
        <w:t>-</w:t>
      </w:r>
      <w:r w:rsidR="002C52DE" w:rsidRPr="002C52DE">
        <w:rPr>
          <w:rFonts w:ascii="Times New Roman" w:hAnsi="Times New Roman" w:cs="Times New Roman"/>
          <w:iCs/>
          <w:sz w:val="28"/>
          <w:szCs w:val="28"/>
        </w:rPr>
        <w:t xml:space="preserve"> Nghị định số 151/2017/NĐ-CP ngày 26 tháng 12 năm 2017 của Chính phủ quy định chi tiết một số điều của Luật Quản lý, sử dụng tài sản công;</w:t>
      </w:r>
      <w:r w:rsidRPr="002C52DE">
        <w:rPr>
          <w:rFonts w:ascii="Times New Roman" w:hAnsi="Times New Roman" w:cs="Times New Roman"/>
          <w:iCs/>
          <w:sz w:val="28"/>
          <w:szCs w:val="28"/>
        </w:rPr>
        <w:t xml:space="preserve"> </w:t>
      </w:r>
      <w:r w:rsidR="003E1152" w:rsidRPr="002C52DE">
        <w:rPr>
          <w:rFonts w:ascii="Times New Roman" w:hAnsi="Times New Roman" w:cs="Times New Roman"/>
          <w:iCs/>
          <w:sz w:val="28"/>
          <w:szCs w:val="28"/>
        </w:rPr>
        <w:t>Nghị định số 114/2024/NĐ-CP ngày 21</w:t>
      </w:r>
      <w:r w:rsidR="000422F6" w:rsidRPr="002C52DE">
        <w:rPr>
          <w:rFonts w:ascii="Times New Roman" w:hAnsi="Times New Roman" w:cs="Times New Roman"/>
          <w:iCs/>
          <w:sz w:val="28"/>
          <w:szCs w:val="28"/>
        </w:rPr>
        <w:t xml:space="preserve"> tháng </w:t>
      </w:r>
      <w:r w:rsidR="003E1152" w:rsidRPr="002C52DE">
        <w:rPr>
          <w:rFonts w:ascii="Times New Roman" w:hAnsi="Times New Roman" w:cs="Times New Roman"/>
          <w:iCs/>
          <w:sz w:val="28"/>
          <w:szCs w:val="28"/>
        </w:rPr>
        <w:t>5</w:t>
      </w:r>
      <w:r w:rsidR="000422F6" w:rsidRPr="002C52DE">
        <w:rPr>
          <w:rFonts w:ascii="Times New Roman" w:hAnsi="Times New Roman" w:cs="Times New Roman"/>
          <w:iCs/>
          <w:sz w:val="28"/>
          <w:szCs w:val="28"/>
        </w:rPr>
        <w:t xml:space="preserve"> năm </w:t>
      </w:r>
      <w:r w:rsidR="003E1152" w:rsidRPr="002C52DE">
        <w:rPr>
          <w:rFonts w:ascii="Times New Roman" w:hAnsi="Times New Roman" w:cs="Times New Roman"/>
          <w:iCs/>
          <w:sz w:val="28"/>
          <w:szCs w:val="28"/>
        </w:rPr>
        <w:t xml:space="preserve">2024 của Chính phủ bổ sung một số điều </w:t>
      </w:r>
      <w:r w:rsidRPr="002C52DE">
        <w:rPr>
          <w:rFonts w:ascii="Times New Roman" w:hAnsi="Times New Roman" w:cs="Times New Roman"/>
          <w:iCs/>
          <w:sz w:val="28"/>
          <w:szCs w:val="28"/>
        </w:rPr>
        <w:t>Nghị định số 151/2017/NĐ-CP ngày 26 tháng 12 năm 2017 của Chính phủ quy định chi tiết một số điều của Luật Quản lý, sử dụng tài sản công;</w:t>
      </w:r>
      <w:r w:rsidR="003E1152" w:rsidRPr="002C52DE">
        <w:rPr>
          <w:rFonts w:ascii="Times New Roman" w:hAnsi="Times New Roman" w:cs="Times New Roman"/>
          <w:iCs/>
          <w:sz w:val="28"/>
          <w:szCs w:val="28"/>
        </w:rPr>
        <w:t xml:space="preserve"> </w:t>
      </w:r>
      <w:r w:rsidR="00907F08" w:rsidRPr="00907F08">
        <w:rPr>
          <w:rFonts w:ascii="Times New Roman" w:hAnsi="Times New Roman" w:cs="Times New Roman"/>
          <w:iCs/>
          <w:sz w:val="28"/>
          <w:szCs w:val="28"/>
        </w:rPr>
        <w:t>Nghị định số 50/NĐ-CP ngày 28 tháng 02 năm 2025 của Chính phủ sửa đổi, bổ sung một số điều của các Nghị định quy định chi tiết một số điều của Luật Quản lý, sử dụng tài sản công;</w:t>
      </w:r>
    </w:p>
    <w:p w14:paraId="1ADCCBC1" w14:textId="77777777" w:rsidR="00C9468E" w:rsidRPr="002C52DE" w:rsidRDefault="00C9468E" w:rsidP="0069164A">
      <w:pPr>
        <w:spacing w:before="120" w:after="120" w:line="330" w:lineRule="exact"/>
        <w:ind w:firstLine="720"/>
        <w:jc w:val="both"/>
        <w:rPr>
          <w:rFonts w:ascii="Times New Roman" w:hAnsi="Times New Roman" w:cs="Times New Roman"/>
          <w:iCs/>
          <w:sz w:val="28"/>
          <w:szCs w:val="28"/>
        </w:rPr>
      </w:pPr>
      <w:r w:rsidRPr="002C52DE">
        <w:rPr>
          <w:rFonts w:ascii="Times New Roman" w:hAnsi="Times New Roman" w:cs="Times New Roman"/>
          <w:iCs/>
          <w:sz w:val="28"/>
          <w:szCs w:val="28"/>
        </w:rPr>
        <w:t>- Nghị định số 02/2025/NĐ-CP ngày 18 tháng 02 năm 2025 của Chính phủ quy định chức năng, nhiệm vụ, quyền hạn và cơ cấu tổ chức của Bộ Công an;</w:t>
      </w:r>
    </w:p>
    <w:p w14:paraId="067D0458" w14:textId="77777777" w:rsidR="003E1152" w:rsidRPr="002C52DE" w:rsidRDefault="003E1152" w:rsidP="0069164A">
      <w:pPr>
        <w:spacing w:before="120" w:after="120" w:line="330" w:lineRule="exact"/>
        <w:ind w:firstLine="720"/>
        <w:jc w:val="both"/>
        <w:rPr>
          <w:rFonts w:ascii="Times New Roman" w:hAnsi="Times New Roman" w:cs="Times New Roman"/>
          <w:iCs/>
          <w:sz w:val="28"/>
          <w:szCs w:val="28"/>
        </w:rPr>
      </w:pPr>
      <w:r w:rsidRPr="002C52DE">
        <w:rPr>
          <w:rFonts w:ascii="Times New Roman" w:hAnsi="Times New Roman" w:cs="Times New Roman"/>
          <w:iCs/>
          <w:sz w:val="28"/>
          <w:szCs w:val="28"/>
        </w:rPr>
        <w:t>- Nghị định số 01/2021/NĐ-CP ngày 21 tháng 10 năm 2021 của Chính phủ quy định tiêu chuẩn, định mức vật chất hậu cần trong Công an nhân dân;</w:t>
      </w:r>
    </w:p>
    <w:p w14:paraId="73D5CEA9" w14:textId="77777777" w:rsidR="001D0212" w:rsidRPr="002C52DE" w:rsidRDefault="001D0212" w:rsidP="0069164A">
      <w:pPr>
        <w:spacing w:before="120" w:after="120" w:line="330" w:lineRule="exact"/>
        <w:ind w:firstLine="720"/>
        <w:jc w:val="both"/>
        <w:rPr>
          <w:rFonts w:ascii="Times New Roman" w:hAnsi="Times New Roman" w:cs="Times New Roman"/>
          <w:iCs/>
          <w:sz w:val="28"/>
          <w:szCs w:val="28"/>
        </w:rPr>
      </w:pPr>
      <w:r w:rsidRPr="002C52DE">
        <w:rPr>
          <w:rFonts w:ascii="Times New Roman" w:hAnsi="Times New Roman" w:cs="Times New Roman"/>
          <w:iCs/>
          <w:sz w:val="28"/>
          <w:szCs w:val="28"/>
        </w:rPr>
        <w:t>- Nghị định số 60/2021/NĐ-CP ngày 21 tháng 6 năm 2021 của Chính phủ quy định cơ chế tự chủ tài chính của đơn vị sự nghiệp công lập;</w:t>
      </w:r>
    </w:p>
    <w:p w14:paraId="5776A308" w14:textId="2A3DDD5A" w:rsidR="003E1152" w:rsidRPr="002C52DE" w:rsidRDefault="003E1152" w:rsidP="0069164A">
      <w:pPr>
        <w:spacing w:before="120" w:after="120" w:line="330" w:lineRule="exact"/>
        <w:ind w:firstLine="720"/>
        <w:jc w:val="both"/>
        <w:rPr>
          <w:rFonts w:ascii="Times New Roman" w:hAnsi="Times New Roman" w:cs="Times New Roman"/>
          <w:bCs/>
          <w:sz w:val="28"/>
          <w:szCs w:val="28"/>
        </w:rPr>
      </w:pPr>
      <w:r w:rsidRPr="002C52DE">
        <w:rPr>
          <w:rFonts w:ascii="Times New Roman" w:hAnsi="Times New Roman" w:cs="Times New Roman"/>
          <w:bCs/>
          <w:sz w:val="28"/>
          <w:szCs w:val="28"/>
        </w:rPr>
        <w:t>- Quyết định số 8031/QĐ-BCA ngày 24</w:t>
      </w:r>
      <w:r w:rsidR="0077557D" w:rsidRPr="002C52DE">
        <w:rPr>
          <w:rFonts w:ascii="Times New Roman" w:hAnsi="Times New Roman" w:cs="Times New Roman"/>
          <w:bCs/>
          <w:sz w:val="28"/>
          <w:szCs w:val="28"/>
        </w:rPr>
        <w:t xml:space="preserve"> tháng </w:t>
      </w:r>
      <w:r w:rsidRPr="002C52DE">
        <w:rPr>
          <w:rFonts w:ascii="Times New Roman" w:hAnsi="Times New Roman" w:cs="Times New Roman"/>
          <w:bCs/>
          <w:sz w:val="28"/>
          <w:szCs w:val="28"/>
        </w:rPr>
        <w:t>11</w:t>
      </w:r>
      <w:r w:rsidR="0077557D" w:rsidRPr="002C52DE">
        <w:rPr>
          <w:rFonts w:ascii="Times New Roman" w:hAnsi="Times New Roman" w:cs="Times New Roman"/>
          <w:bCs/>
          <w:sz w:val="28"/>
          <w:szCs w:val="28"/>
        </w:rPr>
        <w:t xml:space="preserve"> năm </w:t>
      </w:r>
      <w:r w:rsidRPr="002C52DE">
        <w:rPr>
          <w:rFonts w:ascii="Times New Roman" w:hAnsi="Times New Roman" w:cs="Times New Roman"/>
          <w:bCs/>
          <w:sz w:val="28"/>
          <w:szCs w:val="28"/>
        </w:rPr>
        <w:t>2023 của Bộ trưởng Bộ Công an quy định chức năng, nhiệm vụ, quyền hạn và tổ chức bộ máy của Nhà nghỉ dưỡng thuộc Phòng Hậu c</w:t>
      </w:r>
      <w:r w:rsidR="002434DB" w:rsidRPr="002C52DE">
        <w:rPr>
          <w:rFonts w:ascii="Times New Roman" w:hAnsi="Times New Roman" w:cs="Times New Roman"/>
          <w:bCs/>
          <w:sz w:val="28"/>
          <w:szCs w:val="28"/>
        </w:rPr>
        <w:t>ầ</w:t>
      </w:r>
      <w:r w:rsidRPr="002C52DE">
        <w:rPr>
          <w:rFonts w:ascii="Times New Roman" w:hAnsi="Times New Roman" w:cs="Times New Roman"/>
          <w:bCs/>
          <w:sz w:val="28"/>
          <w:szCs w:val="28"/>
        </w:rPr>
        <w:t>n, Công an tỉnh, thành phố trực thuộc Trung ương</w:t>
      </w:r>
      <w:r w:rsidR="003A473C" w:rsidRPr="002C52DE">
        <w:rPr>
          <w:rFonts w:ascii="Times New Roman" w:hAnsi="Times New Roman" w:cs="Times New Roman"/>
          <w:bCs/>
          <w:sz w:val="28"/>
          <w:szCs w:val="28"/>
        </w:rPr>
        <w:t xml:space="preserve"> (Quyết định số 8031/QĐ-BCA ngày 24/11/2023)</w:t>
      </w:r>
      <w:r w:rsidRPr="002C52DE">
        <w:rPr>
          <w:rFonts w:ascii="Times New Roman" w:hAnsi="Times New Roman" w:cs="Times New Roman"/>
          <w:bCs/>
          <w:sz w:val="28"/>
          <w:szCs w:val="28"/>
        </w:rPr>
        <w:t>.</w:t>
      </w:r>
    </w:p>
    <w:p w14:paraId="34A59ABA" w14:textId="75556B0F" w:rsidR="001D0212" w:rsidRPr="002C52DE" w:rsidRDefault="003E1152" w:rsidP="0069164A">
      <w:pPr>
        <w:pStyle w:val="ListParagraph"/>
        <w:tabs>
          <w:tab w:val="left" w:pos="709"/>
        </w:tabs>
        <w:spacing w:before="120" w:after="120" w:line="330" w:lineRule="exact"/>
        <w:ind w:left="0" w:firstLine="567"/>
        <w:contextualSpacing w:val="0"/>
        <w:jc w:val="both"/>
        <w:rPr>
          <w:rFonts w:ascii="Times New Roman" w:hAnsi="Times New Roman" w:cs="Times New Roman"/>
          <w:sz w:val="28"/>
          <w:szCs w:val="28"/>
        </w:rPr>
      </w:pPr>
      <w:r w:rsidRPr="002C52DE">
        <w:rPr>
          <w:rFonts w:ascii="Times New Roman" w:hAnsi="Times New Roman" w:cs="Times New Roman"/>
          <w:sz w:val="28"/>
          <w:szCs w:val="28"/>
        </w:rPr>
        <w:tab/>
        <w:t>Tuy nhiên, hiện nay chưa có văn bản quy phạm pháp luật quy định thống nhất về quản lý, sử dụng đối với nhà nghỉ dưỡng trong Công an nhân dân.</w:t>
      </w:r>
    </w:p>
    <w:p w14:paraId="2AED1952" w14:textId="77777777" w:rsidR="003E1152" w:rsidRPr="003A473C" w:rsidRDefault="003E1152" w:rsidP="0069164A">
      <w:pPr>
        <w:tabs>
          <w:tab w:val="left" w:pos="709"/>
        </w:tabs>
        <w:spacing w:before="120" w:after="120" w:line="330" w:lineRule="exact"/>
        <w:jc w:val="both"/>
        <w:rPr>
          <w:rFonts w:ascii="Times New Roman" w:hAnsi="Times New Roman" w:cs="Times New Roman"/>
          <w:b/>
          <w:noProof/>
          <w:sz w:val="28"/>
          <w:szCs w:val="28"/>
          <w:lang w:val="pt-BR"/>
        </w:rPr>
      </w:pPr>
      <w:r w:rsidRPr="003A473C">
        <w:rPr>
          <w:rFonts w:ascii="Times New Roman" w:hAnsi="Times New Roman" w:cs="Times New Roman"/>
          <w:b/>
          <w:noProof/>
          <w:sz w:val="28"/>
          <w:szCs w:val="28"/>
          <w:lang w:val="pt-BR"/>
        </w:rPr>
        <w:tab/>
        <w:t>2. Cơ sở thực tiễn</w:t>
      </w:r>
    </w:p>
    <w:p w14:paraId="59A3AFA2" w14:textId="1A787448" w:rsidR="007C0B11" w:rsidRPr="0077557D" w:rsidRDefault="007C0B11" w:rsidP="0069164A">
      <w:pPr>
        <w:tabs>
          <w:tab w:val="left" w:pos="709"/>
        </w:tabs>
        <w:spacing w:before="120" w:after="120" w:line="330" w:lineRule="exact"/>
        <w:ind w:firstLine="709"/>
        <w:jc w:val="both"/>
        <w:rPr>
          <w:rFonts w:ascii="Times New Roman" w:hAnsi="Times New Roman" w:cs="Times New Roman"/>
          <w:i/>
          <w:noProof/>
          <w:spacing w:val="-4"/>
          <w:sz w:val="28"/>
          <w:szCs w:val="28"/>
          <w:lang w:val="pt-BR"/>
        </w:rPr>
      </w:pPr>
      <w:r w:rsidRPr="0077557D">
        <w:rPr>
          <w:rFonts w:ascii="Times New Roman" w:hAnsi="Times New Roman" w:cs="Times New Roman"/>
          <w:b/>
          <w:i/>
          <w:noProof/>
          <w:spacing w:val="-4"/>
          <w:sz w:val="28"/>
          <w:szCs w:val="28"/>
          <w:lang w:val="pt-BR"/>
        </w:rPr>
        <w:t xml:space="preserve">2.1. Khái quát chung về hệ thống nhà nghỉ dưỡng trong </w:t>
      </w:r>
      <w:r w:rsidR="0077557D" w:rsidRPr="0077557D">
        <w:rPr>
          <w:rFonts w:ascii="Times New Roman" w:hAnsi="Times New Roman" w:cs="Times New Roman"/>
          <w:b/>
          <w:i/>
          <w:noProof/>
          <w:spacing w:val="-4"/>
          <w:sz w:val="28"/>
          <w:szCs w:val="28"/>
          <w:lang w:val="pt-BR"/>
        </w:rPr>
        <w:t>Công an nhân dân</w:t>
      </w:r>
    </w:p>
    <w:p w14:paraId="2FD5ECAA" w14:textId="6F55E8A3" w:rsidR="00122464" w:rsidRPr="003A473C" w:rsidRDefault="003C1185" w:rsidP="0069164A">
      <w:pPr>
        <w:pStyle w:val="ListParagraph"/>
        <w:tabs>
          <w:tab w:val="left" w:pos="709"/>
        </w:tabs>
        <w:spacing w:before="120" w:after="120" w:line="330" w:lineRule="exact"/>
        <w:ind w:left="0" w:firstLine="567"/>
        <w:contextualSpacing w:val="0"/>
        <w:jc w:val="both"/>
        <w:rPr>
          <w:rFonts w:ascii="Times New Roman" w:hAnsi="Times New Roman" w:cs="Times New Roman"/>
          <w:noProof/>
          <w:sz w:val="28"/>
          <w:szCs w:val="28"/>
          <w:lang w:val="pt-BR"/>
        </w:rPr>
      </w:pPr>
      <w:r w:rsidRPr="003A473C">
        <w:rPr>
          <w:rFonts w:ascii="Times New Roman" w:hAnsi="Times New Roman" w:cs="Times New Roman"/>
          <w:sz w:val="28"/>
          <w:szCs w:val="28"/>
        </w:rPr>
        <w:tab/>
        <w:t>Triển khai</w:t>
      </w:r>
      <w:r w:rsidR="00122464" w:rsidRPr="003A473C">
        <w:rPr>
          <w:rFonts w:ascii="Times New Roman" w:hAnsi="Times New Roman" w:cs="Times New Roman"/>
          <w:sz w:val="28"/>
          <w:szCs w:val="28"/>
          <w:lang w:val="vi-VN"/>
        </w:rPr>
        <w:t xml:space="preserve"> </w:t>
      </w:r>
      <w:r w:rsidR="00122464" w:rsidRPr="003A473C">
        <w:rPr>
          <w:rFonts w:ascii="Times New Roman" w:hAnsi="Times New Roman" w:cs="Times New Roman"/>
          <w:sz w:val="28"/>
          <w:szCs w:val="28"/>
        </w:rPr>
        <w:t xml:space="preserve">Đề án số 19/ĐA-BCA </w:t>
      </w:r>
      <w:r w:rsidR="0077557D">
        <w:rPr>
          <w:rFonts w:ascii="Times New Roman" w:hAnsi="Times New Roman" w:cs="Times New Roman"/>
          <w:sz w:val="28"/>
          <w:szCs w:val="28"/>
        </w:rPr>
        <w:t xml:space="preserve">ngày 10/7/2023 của Bộ trưởng Bộ Công an về </w:t>
      </w:r>
      <w:r w:rsidR="00122464" w:rsidRPr="003A473C">
        <w:rPr>
          <w:rFonts w:ascii="Times New Roman" w:hAnsi="Times New Roman" w:cs="Times New Roman"/>
          <w:sz w:val="28"/>
          <w:szCs w:val="28"/>
        </w:rPr>
        <w:t xml:space="preserve">tiếp tục kiện toàn tổ chức bộ máy bên trong của Công an đơn vị, địa phương tinh, gọn, mạnh; </w:t>
      </w:r>
      <w:r w:rsidR="0077557D">
        <w:rPr>
          <w:rFonts w:ascii="Times New Roman" w:hAnsi="Times New Roman" w:cs="Times New Roman"/>
          <w:sz w:val="28"/>
          <w:szCs w:val="28"/>
        </w:rPr>
        <w:t xml:space="preserve">các </w:t>
      </w:r>
      <w:r w:rsidR="00122464" w:rsidRPr="003A473C">
        <w:rPr>
          <w:rFonts w:ascii="Times New Roman" w:hAnsi="Times New Roman" w:cs="Times New Roman"/>
          <w:sz w:val="28"/>
          <w:szCs w:val="28"/>
        </w:rPr>
        <w:t xml:space="preserve">Quyết định của Bộ trưởng Bộ Công an về việc chuyển 05 nhà nghỉ dưỡng từ H07 và 03 trung tâm Điều dưỡng và Phục hồi chức năng từ H06 về trực thuộc Phòng Hậu cần, Công an các tỉnh, thành phố trực thuộc trung ương quản lý; </w:t>
      </w:r>
      <w:r w:rsidR="00122464" w:rsidRPr="003A473C">
        <w:rPr>
          <w:rFonts w:ascii="Times New Roman" w:hAnsi="Times New Roman" w:cs="Times New Roman"/>
          <w:sz w:val="28"/>
          <w:szCs w:val="28"/>
          <w:lang w:val="en-GB"/>
        </w:rPr>
        <w:t>hiện nay, toàn ngành có 26 nhà nghỉ dưỡng thuộc 22 Công an các đơn vị, địa phương quản lý</w:t>
      </w:r>
      <w:r w:rsidR="00122464" w:rsidRPr="003A473C">
        <w:rPr>
          <w:rFonts w:ascii="Times New Roman" w:hAnsi="Times New Roman" w:cs="Times New Roman"/>
          <w:noProof/>
          <w:sz w:val="28"/>
          <w:szCs w:val="28"/>
          <w:lang w:val="pt-BR"/>
        </w:rPr>
        <w:t>, cụ thể:</w:t>
      </w:r>
    </w:p>
    <w:p w14:paraId="3CE5142B" w14:textId="2D294CDB" w:rsidR="00122464" w:rsidRPr="003A473C" w:rsidRDefault="00122464" w:rsidP="0069164A">
      <w:pPr>
        <w:spacing w:before="120" w:after="120" w:line="330" w:lineRule="exact"/>
        <w:ind w:firstLine="720"/>
        <w:jc w:val="both"/>
        <w:rPr>
          <w:rFonts w:ascii="Times New Roman" w:hAnsi="Times New Roman" w:cs="Times New Roman"/>
          <w:sz w:val="28"/>
          <w:szCs w:val="28"/>
          <w:lang w:val="en-GB"/>
        </w:rPr>
      </w:pPr>
      <w:r w:rsidRPr="003A473C">
        <w:rPr>
          <w:rFonts w:ascii="Times New Roman" w:hAnsi="Times New Roman" w:cs="Times New Roman"/>
          <w:sz w:val="28"/>
          <w:szCs w:val="28"/>
          <w:lang w:val="en-GB"/>
        </w:rPr>
        <w:t xml:space="preserve">- Cơ quan Bộ </w:t>
      </w:r>
      <w:r w:rsidR="00C9468E">
        <w:rPr>
          <w:rFonts w:ascii="Times New Roman" w:hAnsi="Times New Roman" w:cs="Times New Roman"/>
          <w:sz w:val="28"/>
          <w:szCs w:val="28"/>
          <w:lang w:val="en-GB"/>
        </w:rPr>
        <w:t xml:space="preserve">Công an </w:t>
      </w:r>
      <w:r w:rsidRPr="003A473C">
        <w:rPr>
          <w:rFonts w:ascii="Times New Roman" w:hAnsi="Times New Roman" w:cs="Times New Roman"/>
          <w:sz w:val="28"/>
          <w:szCs w:val="28"/>
          <w:lang w:val="en-GB"/>
        </w:rPr>
        <w:t>(C10) quản lý: 01 Nhà nghỉ dưỡng Hải Đăng</w:t>
      </w:r>
      <w:r w:rsidR="000422F6">
        <w:rPr>
          <w:rFonts w:ascii="Times New Roman" w:hAnsi="Times New Roman" w:cs="Times New Roman"/>
          <w:sz w:val="28"/>
          <w:szCs w:val="28"/>
          <w:lang w:val="en-GB"/>
        </w:rPr>
        <w:t>.</w:t>
      </w:r>
    </w:p>
    <w:p w14:paraId="3B438A5E" w14:textId="69901747" w:rsidR="00122464" w:rsidRPr="003A473C" w:rsidRDefault="00122464" w:rsidP="0069164A">
      <w:pPr>
        <w:spacing w:before="120" w:after="120" w:line="330" w:lineRule="exact"/>
        <w:ind w:firstLine="720"/>
        <w:jc w:val="both"/>
        <w:rPr>
          <w:rFonts w:ascii="Times New Roman" w:hAnsi="Times New Roman" w:cs="Times New Roman"/>
          <w:sz w:val="28"/>
          <w:szCs w:val="28"/>
          <w:lang w:val="en-GB"/>
        </w:rPr>
      </w:pPr>
      <w:r w:rsidRPr="003A473C">
        <w:rPr>
          <w:rFonts w:ascii="Times New Roman" w:hAnsi="Times New Roman" w:cs="Times New Roman"/>
          <w:sz w:val="28"/>
          <w:szCs w:val="28"/>
          <w:lang w:val="en-GB"/>
        </w:rPr>
        <w:t>- Công an các địa phương quản lý: 25 nhà nghỉ dưỡng (phía Bắc; 18 nhà nghỉ dưỡng, phía Nam: 07 nhà nghỉ dưỡng).</w:t>
      </w:r>
    </w:p>
    <w:p w14:paraId="322077DB" w14:textId="5ECC85B4" w:rsidR="007A7515" w:rsidRPr="00336ACF" w:rsidRDefault="007C0B11" w:rsidP="0069164A">
      <w:pPr>
        <w:tabs>
          <w:tab w:val="left" w:pos="630"/>
        </w:tabs>
        <w:spacing w:before="120" w:after="120" w:line="330" w:lineRule="exact"/>
        <w:ind w:firstLine="720"/>
        <w:jc w:val="both"/>
        <w:rPr>
          <w:rFonts w:ascii="Times New Roman" w:hAnsi="Times New Roman" w:cs="Times New Roman"/>
          <w:sz w:val="28"/>
          <w:szCs w:val="28"/>
        </w:rPr>
      </w:pPr>
      <w:r w:rsidRPr="00336ACF">
        <w:rPr>
          <w:rFonts w:ascii="Times New Roman" w:hAnsi="Times New Roman" w:cs="Times New Roman"/>
          <w:sz w:val="28"/>
          <w:szCs w:val="28"/>
        </w:rPr>
        <w:t>a)</w:t>
      </w:r>
      <w:r w:rsidR="00F9225C" w:rsidRPr="00336ACF">
        <w:rPr>
          <w:rFonts w:ascii="Times New Roman" w:hAnsi="Times New Roman" w:cs="Times New Roman"/>
          <w:sz w:val="28"/>
          <w:szCs w:val="28"/>
        </w:rPr>
        <w:t xml:space="preserve"> </w:t>
      </w:r>
      <w:r w:rsidR="007A7515" w:rsidRPr="00336ACF">
        <w:rPr>
          <w:rFonts w:ascii="Times New Roman" w:hAnsi="Times New Roman" w:cs="Times New Roman"/>
          <w:sz w:val="28"/>
          <w:szCs w:val="28"/>
        </w:rPr>
        <w:t>Chức năng của nhà nghỉ dưỡng</w:t>
      </w:r>
    </w:p>
    <w:p w14:paraId="6732413A" w14:textId="4713F86B" w:rsidR="007A7515" w:rsidRPr="007A7515" w:rsidRDefault="007A7515" w:rsidP="0069164A">
      <w:pPr>
        <w:tabs>
          <w:tab w:val="left" w:pos="630"/>
        </w:tabs>
        <w:spacing w:before="120" w:after="120" w:line="330" w:lineRule="exact"/>
        <w:ind w:firstLine="720"/>
        <w:jc w:val="both"/>
        <w:rPr>
          <w:rFonts w:ascii="Times New Roman" w:hAnsi="Times New Roman" w:cs="Times New Roman"/>
          <w:i/>
          <w:iCs/>
          <w:sz w:val="28"/>
          <w:szCs w:val="28"/>
        </w:rPr>
      </w:pPr>
      <w:r>
        <w:rPr>
          <w:rFonts w:ascii="Times New Roman" w:hAnsi="Times New Roman" w:cs="Times New Roman"/>
          <w:bCs/>
          <w:sz w:val="28"/>
          <w:szCs w:val="28"/>
        </w:rPr>
        <w:t>N</w:t>
      </w:r>
      <w:r w:rsidRPr="007A7515">
        <w:rPr>
          <w:rFonts w:ascii="Times New Roman" w:hAnsi="Times New Roman" w:cs="Times New Roman"/>
          <w:bCs/>
          <w:sz w:val="28"/>
          <w:szCs w:val="28"/>
        </w:rPr>
        <w:t>hà nghỉ dưỡng có chức năng tổ chức đón tiếp cán bộ, chiến sĩ (</w:t>
      </w:r>
      <w:r w:rsidRPr="007A7515">
        <w:rPr>
          <w:rFonts w:ascii="Times New Roman" w:hAnsi="Times New Roman" w:cs="Times New Roman"/>
          <w:bCs/>
          <w:i/>
          <w:iCs/>
          <w:sz w:val="28"/>
          <w:szCs w:val="28"/>
        </w:rPr>
        <w:t>bao gồm: sĩ quan, hạ sĩ quan, công nhân công an, lao động hợp đồng trong chỉ tiêu được Bộ Công an duyệt hưởng lương ngân sách nhà nước đang công tác, đào tạo trong Công an nhân dân</w:t>
      </w:r>
      <w:r w:rsidRPr="007A7515">
        <w:rPr>
          <w:rFonts w:ascii="Times New Roman" w:hAnsi="Times New Roman" w:cs="Times New Roman"/>
          <w:bCs/>
          <w:sz w:val="28"/>
          <w:szCs w:val="28"/>
        </w:rPr>
        <w:t>) đi công tác, tập huấn, hội nghị, hội thảo, nghỉ dưỡng, điều dưỡng theo tiêu chuẩn; các đoàn khách trong nước, quốc tế của Bộ Công an, Công an đơn vị, địa phương; tổ chức các dịch vụ theo quy định của pháp luật và Bộ Công an.</w:t>
      </w:r>
    </w:p>
    <w:p w14:paraId="3681D945" w14:textId="3517B94A" w:rsidR="00122464" w:rsidRPr="00336ACF" w:rsidRDefault="007A7515" w:rsidP="004863D1">
      <w:pPr>
        <w:tabs>
          <w:tab w:val="left" w:pos="630"/>
        </w:tabs>
        <w:spacing w:before="120" w:after="120" w:line="340" w:lineRule="exact"/>
        <w:ind w:firstLine="720"/>
        <w:jc w:val="both"/>
        <w:rPr>
          <w:rFonts w:ascii="Times New Roman" w:hAnsi="Times New Roman" w:cs="Times New Roman"/>
          <w:noProof/>
          <w:sz w:val="28"/>
          <w:szCs w:val="28"/>
          <w:lang w:val="pt-BR"/>
        </w:rPr>
      </w:pPr>
      <w:r w:rsidRPr="00336ACF">
        <w:rPr>
          <w:rFonts w:ascii="Times New Roman" w:hAnsi="Times New Roman" w:cs="Times New Roman"/>
          <w:noProof/>
          <w:sz w:val="28"/>
          <w:szCs w:val="28"/>
          <w:lang w:val="pt-BR"/>
        </w:rPr>
        <w:lastRenderedPageBreak/>
        <w:t xml:space="preserve">b) </w:t>
      </w:r>
      <w:r w:rsidR="00122464" w:rsidRPr="00336ACF">
        <w:rPr>
          <w:rFonts w:ascii="Times New Roman" w:hAnsi="Times New Roman" w:cs="Times New Roman"/>
          <w:noProof/>
          <w:sz w:val="28"/>
          <w:szCs w:val="28"/>
          <w:lang w:val="pt-BR"/>
        </w:rPr>
        <w:t>Tổ chức bộ máy, nguồn nhân lực</w:t>
      </w:r>
    </w:p>
    <w:p w14:paraId="2E7901B6" w14:textId="77777777" w:rsidR="00122464" w:rsidRPr="003A473C" w:rsidRDefault="00122464" w:rsidP="004863D1">
      <w:pPr>
        <w:spacing w:before="120" w:after="120" w:line="340" w:lineRule="exact"/>
        <w:ind w:firstLine="720"/>
        <w:jc w:val="both"/>
        <w:rPr>
          <w:rFonts w:ascii="Times New Roman" w:hAnsi="Times New Roman" w:cs="Times New Roman"/>
          <w:iCs/>
          <w:sz w:val="28"/>
          <w:szCs w:val="28"/>
          <w:lang w:val="en-GB"/>
        </w:rPr>
      </w:pPr>
      <w:r w:rsidRPr="003A473C">
        <w:rPr>
          <w:rFonts w:ascii="Times New Roman" w:hAnsi="Times New Roman" w:cs="Times New Roman"/>
          <w:iCs/>
          <w:sz w:val="28"/>
          <w:szCs w:val="28"/>
          <w:lang w:val="en-GB"/>
        </w:rPr>
        <w:t>- Nhà nghỉ dưỡng do Giám đốc (tương đương Đội trưởng) phụ trách, có không quá 02 Phó Giám đốc (tương đương Phó Đội trưởng).</w:t>
      </w:r>
    </w:p>
    <w:p w14:paraId="73436E31" w14:textId="730A59F2" w:rsidR="00122464" w:rsidRPr="003A473C" w:rsidRDefault="00122464" w:rsidP="004863D1">
      <w:pPr>
        <w:spacing w:before="120" w:after="120" w:line="340" w:lineRule="exact"/>
        <w:ind w:firstLine="720"/>
        <w:jc w:val="both"/>
        <w:rPr>
          <w:rFonts w:ascii="Times New Roman" w:hAnsi="Times New Roman" w:cs="Times New Roman"/>
          <w:iCs/>
          <w:sz w:val="28"/>
          <w:szCs w:val="28"/>
          <w:lang w:val="en-GB"/>
        </w:rPr>
      </w:pPr>
      <w:r w:rsidRPr="003A473C">
        <w:rPr>
          <w:rFonts w:ascii="Times New Roman" w:hAnsi="Times New Roman" w:cs="Times New Roman"/>
          <w:iCs/>
          <w:sz w:val="28"/>
          <w:szCs w:val="28"/>
          <w:lang w:val="en-GB"/>
        </w:rPr>
        <w:t>- Các chức vụ, chức danh của Nhà nghỉ dưỡng thuộc biên chế và lao động hợp đồng thực hiện theo quy định của Bộ Công an</w:t>
      </w:r>
      <w:r w:rsidR="003E052F">
        <w:rPr>
          <w:rFonts w:ascii="Times New Roman" w:hAnsi="Times New Roman" w:cs="Times New Roman"/>
          <w:iCs/>
          <w:sz w:val="28"/>
          <w:szCs w:val="28"/>
          <w:lang w:val="en-GB"/>
        </w:rPr>
        <w:t xml:space="preserve"> (</w:t>
      </w:r>
      <w:r w:rsidR="003E052F" w:rsidRPr="003E052F">
        <w:rPr>
          <w:rFonts w:ascii="Times New Roman" w:hAnsi="Times New Roman" w:cs="Times New Roman"/>
          <w:i/>
          <w:iCs/>
          <w:sz w:val="28"/>
          <w:szCs w:val="28"/>
          <w:lang w:val="en-GB"/>
        </w:rPr>
        <w:t>biên chế Công an của nhà nghỉ dưỡng gồm Ban Giám đốc và kế toán trưởng, các chức danh còn lại là lao động hợp đồng</w:t>
      </w:r>
      <w:r w:rsidR="003E052F">
        <w:rPr>
          <w:rFonts w:ascii="Times New Roman" w:hAnsi="Times New Roman" w:cs="Times New Roman"/>
          <w:sz w:val="28"/>
          <w:szCs w:val="28"/>
          <w:lang w:val="en-GB"/>
        </w:rPr>
        <w:t>)</w:t>
      </w:r>
      <w:r w:rsidRPr="003A473C">
        <w:rPr>
          <w:rFonts w:ascii="Times New Roman" w:hAnsi="Times New Roman" w:cs="Times New Roman"/>
          <w:iCs/>
          <w:sz w:val="28"/>
          <w:szCs w:val="28"/>
          <w:lang w:val="en-GB"/>
        </w:rPr>
        <w:t>.</w:t>
      </w:r>
    </w:p>
    <w:p w14:paraId="0101CD5A" w14:textId="3B3FB56A" w:rsidR="00122464" w:rsidRPr="00336ACF" w:rsidRDefault="007A7515" w:rsidP="004863D1">
      <w:pPr>
        <w:spacing w:before="120" w:after="120" w:line="340" w:lineRule="exact"/>
        <w:ind w:firstLine="720"/>
        <w:jc w:val="both"/>
        <w:rPr>
          <w:rFonts w:ascii="Times New Roman" w:hAnsi="Times New Roman" w:cs="Times New Roman"/>
          <w:bCs/>
          <w:iCs/>
          <w:sz w:val="28"/>
          <w:szCs w:val="28"/>
          <w:lang w:val="en-GB"/>
        </w:rPr>
      </w:pPr>
      <w:r w:rsidRPr="00336ACF">
        <w:rPr>
          <w:rFonts w:ascii="Times New Roman" w:hAnsi="Times New Roman" w:cs="Times New Roman"/>
          <w:bCs/>
          <w:iCs/>
          <w:sz w:val="28"/>
          <w:szCs w:val="28"/>
          <w:lang w:val="en-GB"/>
        </w:rPr>
        <w:t>c</w:t>
      </w:r>
      <w:r w:rsidR="007C0B11" w:rsidRPr="00336ACF">
        <w:rPr>
          <w:rFonts w:ascii="Times New Roman" w:hAnsi="Times New Roman" w:cs="Times New Roman"/>
          <w:bCs/>
          <w:iCs/>
          <w:sz w:val="28"/>
          <w:szCs w:val="28"/>
          <w:lang w:val="en-GB"/>
        </w:rPr>
        <w:t>)</w:t>
      </w:r>
      <w:r w:rsidR="00122464" w:rsidRPr="00336ACF">
        <w:rPr>
          <w:rFonts w:ascii="Times New Roman" w:hAnsi="Times New Roman" w:cs="Times New Roman"/>
          <w:bCs/>
          <w:iCs/>
          <w:sz w:val="28"/>
          <w:szCs w:val="28"/>
          <w:lang w:val="en-GB"/>
        </w:rPr>
        <w:t xml:space="preserve"> </w:t>
      </w:r>
      <w:r w:rsidR="00E53DEC" w:rsidRPr="00336ACF">
        <w:rPr>
          <w:rFonts w:ascii="Times New Roman" w:hAnsi="Times New Roman" w:cs="Times New Roman"/>
          <w:bCs/>
          <w:iCs/>
          <w:sz w:val="28"/>
          <w:szCs w:val="28"/>
          <w:lang w:val="en-GB"/>
        </w:rPr>
        <w:t>Thực trạng q</w:t>
      </w:r>
      <w:r w:rsidR="00122464" w:rsidRPr="00336ACF">
        <w:rPr>
          <w:rFonts w:ascii="Times New Roman" w:hAnsi="Times New Roman" w:cs="Times New Roman"/>
          <w:bCs/>
          <w:iCs/>
          <w:sz w:val="28"/>
          <w:szCs w:val="28"/>
          <w:lang w:val="en-GB"/>
        </w:rPr>
        <w:t>uy mô, cơ sở vật chất</w:t>
      </w:r>
    </w:p>
    <w:p w14:paraId="3D2F9551" w14:textId="18BEC9CD" w:rsidR="00122464" w:rsidRPr="003A473C" w:rsidRDefault="007C0B11" w:rsidP="004863D1">
      <w:pPr>
        <w:spacing w:before="120" w:after="120" w:line="340" w:lineRule="exact"/>
        <w:ind w:firstLine="720"/>
        <w:jc w:val="both"/>
        <w:rPr>
          <w:rFonts w:ascii="Times New Roman" w:hAnsi="Times New Roman" w:cs="Times New Roman"/>
          <w:i/>
          <w:iCs/>
          <w:sz w:val="28"/>
          <w:szCs w:val="28"/>
          <w:lang w:val="en-GB"/>
        </w:rPr>
      </w:pPr>
      <w:r w:rsidRPr="003A473C">
        <w:rPr>
          <w:rFonts w:ascii="Times New Roman" w:hAnsi="Times New Roman" w:cs="Times New Roman"/>
          <w:i/>
          <w:iCs/>
          <w:sz w:val="28"/>
          <w:szCs w:val="28"/>
          <w:lang w:val="en-GB"/>
        </w:rPr>
        <w:t>-</w:t>
      </w:r>
      <w:r w:rsidR="00122464" w:rsidRPr="003A473C">
        <w:rPr>
          <w:rFonts w:ascii="Times New Roman" w:hAnsi="Times New Roman" w:cs="Times New Roman"/>
          <w:i/>
          <w:iCs/>
          <w:sz w:val="28"/>
          <w:szCs w:val="28"/>
          <w:lang w:val="en-GB"/>
        </w:rPr>
        <w:t xml:space="preserve"> </w:t>
      </w:r>
      <w:r w:rsidR="00E53DEC" w:rsidRPr="003A473C">
        <w:rPr>
          <w:rFonts w:ascii="Times New Roman" w:hAnsi="Times New Roman" w:cs="Times New Roman"/>
          <w:i/>
          <w:iCs/>
          <w:sz w:val="28"/>
          <w:szCs w:val="28"/>
          <w:lang w:val="en-GB"/>
        </w:rPr>
        <w:t>Q</w:t>
      </w:r>
      <w:r w:rsidR="00122464" w:rsidRPr="003A473C">
        <w:rPr>
          <w:rFonts w:ascii="Times New Roman" w:hAnsi="Times New Roman" w:cs="Times New Roman"/>
          <w:i/>
          <w:iCs/>
          <w:sz w:val="28"/>
          <w:szCs w:val="28"/>
          <w:lang w:val="en-GB"/>
        </w:rPr>
        <w:t>uy mô phòng</w:t>
      </w:r>
      <w:r w:rsidR="00E53DEC" w:rsidRPr="003A473C">
        <w:rPr>
          <w:rFonts w:ascii="Times New Roman" w:hAnsi="Times New Roman" w:cs="Times New Roman"/>
          <w:i/>
          <w:iCs/>
          <w:sz w:val="28"/>
          <w:szCs w:val="28"/>
          <w:lang w:val="en-GB"/>
        </w:rPr>
        <w:t xml:space="preserve"> nghỉ</w:t>
      </w:r>
    </w:p>
    <w:p w14:paraId="658010ED" w14:textId="06EBCFEE" w:rsidR="00122464" w:rsidRPr="003A473C" w:rsidRDefault="00122464" w:rsidP="004863D1">
      <w:pPr>
        <w:spacing w:before="120" w:after="120" w:line="340" w:lineRule="exact"/>
        <w:ind w:firstLine="720"/>
        <w:jc w:val="both"/>
        <w:rPr>
          <w:rFonts w:ascii="Times New Roman" w:eastAsia="Arial" w:hAnsi="Times New Roman" w:cs="Times New Roman"/>
          <w:sz w:val="28"/>
          <w:szCs w:val="28"/>
        </w:rPr>
      </w:pPr>
      <w:r w:rsidRPr="003E052F">
        <w:rPr>
          <w:rFonts w:ascii="Times New Roman" w:eastAsia="Arial" w:hAnsi="Times New Roman" w:cs="Times New Roman"/>
          <w:sz w:val="28"/>
          <w:szCs w:val="28"/>
        </w:rPr>
        <w:t xml:space="preserve">Tính đến hết năm 2024, toàn hệ thống nhà nghỉ dưỡng có quy mô </w:t>
      </w:r>
      <w:r w:rsidR="000422F6" w:rsidRPr="003E052F">
        <w:rPr>
          <w:rFonts w:ascii="Times New Roman" w:eastAsia="Arial" w:hAnsi="Times New Roman" w:cs="Times New Roman"/>
          <w:b/>
          <w:bCs/>
          <w:sz w:val="28"/>
          <w:szCs w:val="28"/>
        </w:rPr>
        <w:t>2</w:t>
      </w:r>
      <w:r w:rsidR="005777A2">
        <w:rPr>
          <w:rFonts w:ascii="Times New Roman" w:eastAsia="Arial" w:hAnsi="Times New Roman" w:cs="Times New Roman"/>
          <w:b/>
          <w:bCs/>
          <w:sz w:val="28"/>
          <w:szCs w:val="28"/>
        </w:rPr>
        <w:t>.</w:t>
      </w:r>
      <w:r w:rsidR="000422F6" w:rsidRPr="003E052F">
        <w:rPr>
          <w:rFonts w:ascii="Times New Roman" w:eastAsia="Arial" w:hAnsi="Times New Roman" w:cs="Times New Roman"/>
          <w:b/>
          <w:bCs/>
          <w:sz w:val="28"/>
          <w:szCs w:val="28"/>
        </w:rPr>
        <w:t>028</w:t>
      </w:r>
      <w:r w:rsidRPr="003E052F">
        <w:rPr>
          <w:rFonts w:ascii="Times New Roman" w:eastAsia="Arial" w:hAnsi="Times New Roman" w:cs="Times New Roman"/>
          <w:sz w:val="28"/>
          <w:szCs w:val="28"/>
        </w:rPr>
        <w:t xml:space="preserve"> phòng. Trong đó, số phòng nghỉ thực tế phục vụ công tác nghỉ dưỡng: </w:t>
      </w:r>
      <w:r w:rsidRPr="003E052F">
        <w:rPr>
          <w:rFonts w:ascii="Times New Roman" w:eastAsia="Arial" w:hAnsi="Times New Roman" w:cs="Times New Roman"/>
          <w:b/>
          <w:bCs/>
          <w:sz w:val="28"/>
          <w:szCs w:val="28"/>
        </w:rPr>
        <w:t xml:space="preserve">1.419 </w:t>
      </w:r>
      <w:r w:rsidRPr="003E052F">
        <w:rPr>
          <w:rFonts w:ascii="Times New Roman" w:eastAsia="Arial" w:hAnsi="Times New Roman" w:cs="Times New Roman"/>
          <w:sz w:val="28"/>
          <w:szCs w:val="28"/>
        </w:rPr>
        <w:t>phòng</w:t>
      </w:r>
      <w:r w:rsidR="00E53DEC" w:rsidRPr="003E052F">
        <w:rPr>
          <w:rFonts w:ascii="Times New Roman" w:eastAsia="Arial" w:hAnsi="Times New Roman" w:cs="Times New Roman"/>
          <w:sz w:val="28"/>
          <w:szCs w:val="28"/>
        </w:rPr>
        <w:t xml:space="preserve">, </w:t>
      </w:r>
      <w:r w:rsidR="0009587A" w:rsidRPr="003E052F">
        <w:rPr>
          <w:rFonts w:ascii="Times New Roman" w:eastAsia="Arial" w:hAnsi="Times New Roman" w:cs="Times New Roman"/>
          <w:sz w:val="28"/>
          <w:szCs w:val="28"/>
        </w:rPr>
        <w:t xml:space="preserve">số phòng còn lại phục vụ các nhiệm vụ </w:t>
      </w:r>
      <w:r w:rsidR="00E53DEC" w:rsidRPr="003E052F">
        <w:rPr>
          <w:rFonts w:ascii="Times New Roman" w:eastAsia="Arial" w:hAnsi="Times New Roman" w:cs="Times New Roman"/>
          <w:sz w:val="28"/>
          <w:szCs w:val="28"/>
        </w:rPr>
        <w:t xml:space="preserve">khác theo chức năng, như: phục vụ công tác </w:t>
      </w:r>
      <w:r w:rsidR="0009587A" w:rsidRPr="003E052F">
        <w:rPr>
          <w:rFonts w:ascii="Times New Roman" w:eastAsia="Arial" w:hAnsi="Times New Roman" w:cs="Times New Roman"/>
          <w:sz w:val="28"/>
          <w:szCs w:val="28"/>
        </w:rPr>
        <w:t>điều dưỡng</w:t>
      </w:r>
      <w:r w:rsidR="00E53DEC" w:rsidRPr="003E052F">
        <w:rPr>
          <w:rFonts w:ascii="Times New Roman" w:eastAsia="Arial" w:hAnsi="Times New Roman" w:cs="Times New Roman"/>
          <w:sz w:val="28"/>
          <w:szCs w:val="28"/>
        </w:rPr>
        <w:t xml:space="preserve"> (đối với các </w:t>
      </w:r>
      <w:r w:rsidR="000422F6" w:rsidRPr="003E052F">
        <w:rPr>
          <w:rFonts w:ascii="Times New Roman" w:eastAsia="Arial" w:hAnsi="Times New Roman" w:cs="Times New Roman"/>
          <w:sz w:val="28"/>
          <w:szCs w:val="28"/>
        </w:rPr>
        <w:t>n</w:t>
      </w:r>
      <w:r w:rsidR="00E53DEC" w:rsidRPr="003E052F">
        <w:rPr>
          <w:rFonts w:ascii="Times New Roman" w:eastAsia="Arial" w:hAnsi="Times New Roman" w:cs="Times New Roman"/>
          <w:sz w:val="28"/>
          <w:szCs w:val="28"/>
        </w:rPr>
        <w:t>hà nghỉ dưỡng có chức năng phục vụ điều dưỡng)</w:t>
      </w:r>
      <w:r w:rsidR="0009587A" w:rsidRPr="003E052F">
        <w:rPr>
          <w:rFonts w:ascii="Times New Roman" w:eastAsia="Arial" w:hAnsi="Times New Roman" w:cs="Times New Roman"/>
          <w:sz w:val="28"/>
          <w:szCs w:val="28"/>
        </w:rPr>
        <w:t xml:space="preserve">, </w:t>
      </w:r>
      <w:r w:rsidR="00E53DEC" w:rsidRPr="003E052F">
        <w:rPr>
          <w:rFonts w:ascii="Times New Roman" w:eastAsia="Arial" w:hAnsi="Times New Roman" w:cs="Times New Roman"/>
          <w:sz w:val="28"/>
          <w:szCs w:val="28"/>
        </w:rPr>
        <w:t xml:space="preserve">phục vụ </w:t>
      </w:r>
      <w:r w:rsidR="0009587A" w:rsidRPr="003E052F">
        <w:rPr>
          <w:rFonts w:ascii="Times New Roman" w:eastAsia="Arial" w:hAnsi="Times New Roman" w:cs="Times New Roman"/>
          <w:sz w:val="28"/>
          <w:szCs w:val="28"/>
        </w:rPr>
        <w:t>cán bộ đi công tác, hội nghị,…</w:t>
      </w:r>
    </w:p>
    <w:p w14:paraId="2864781C" w14:textId="056331CE" w:rsidR="00122464" w:rsidRPr="003A473C" w:rsidRDefault="007C0B11" w:rsidP="004863D1">
      <w:pPr>
        <w:tabs>
          <w:tab w:val="left" w:pos="709"/>
        </w:tabs>
        <w:spacing w:before="120" w:after="120" w:line="340" w:lineRule="exact"/>
        <w:ind w:firstLine="720"/>
        <w:jc w:val="both"/>
        <w:rPr>
          <w:rFonts w:ascii="Times New Roman" w:hAnsi="Times New Roman" w:cs="Times New Roman"/>
          <w:i/>
          <w:noProof/>
          <w:sz w:val="28"/>
          <w:szCs w:val="28"/>
          <w:lang w:val="pt-BR"/>
        </w:rPr>
      </w:pPr>
      <w:r w:rsidRPr="003A473C">
        <w:rPr>
          <w:rFonts w:ascii="Times New Roman" w:hAnsi="Times New Roman" w:cs="Times New Roman"/>
          <w:i/>
          <w:noProof/>
          <w:sz w:val="28"/>
          <w:szCs w:val="28"/>
          <w:lang w:val="pt-BR"/>
        </w:rPr>
        <w:t>-</w:t>
      </w:r>
      <w:r w:rsidR="00122464" w:rsidRPr="003A473C">
        <w:rPr>
          <w:rFonts w:ascii="Times New Roman" w:hAnsi="Times New Roman" w:cs="Times New Roman"/>
          <w:i/>
          <w:noProof/>
          <w:sz w:val="28"/>
          <w:szCs w:val="28"/>
          <w:lang w:val="pt-BR"/>
        </w:rPr>
        <w:t xml:space="preserve"> Cơ sở vật chất </w:t>
      </w:r>
    </w:p>
    <w:p w14:paraId="60701C11" w14:textId="6DCC0AC2" w:rsidR="00122464" w:rsidRPr="003A473C" w:rsidRDefault="00122464" w:rsidP="004863D1">
      <w:pPr>
        <w:tabs>
          <w:tab w:val="left" w:pos="0"/>
        </w:tabs>
        <w:spacing w:before="120" w:after="120" w:line="340" w:lineRule="exact"/>
        <w:ind w:firstLine="567"/>
        <w:jc w:val="both"/>
        <w:rPr>
          <w:rFonts w:ascii="Times New Roman" w:hAnsi="Times New Roman" w:cs="Times New Roman"/>
          <w:color w:val="000000"/>
          <w:sz w:val="28"/>
          <w:szCs w:val="28"/>
        </w:rPr>
      </w:pPr>
      <w:r w:rsidRPr="003A473C">
        <w:rPr>
          <w:rFonts w:ascii="Times New Roman" w:hAnsi="Times New Roman" w:cs="Times New Roman"/>
          <w:color w:val="000000"/>
          <w:sz w:val="28"/>
          <w:szCs w:val="28"/>
        </w:rPr>
        <w:tab/>
        <w:t>Hệ thống các nhà nghỉ dưỡng trong Công an nhân dân, đa phần đều nằm ở các vị trí thuận lợi về du lịch. T</w:t>
      </w:r>
      <w:r w:rsidRPr="003A473C">
        <w:rPr>
          <w:rFonts w:ascii="Times New Roman" w:hAnsi="Times New Roman" w:cs="Times New Roman"/>
          <w:noProof/>
          <w:sz w:val="28"/>
          <w:szCs w:val="28"/>
          <w:lang w:val="pt-BR"/>
        </w:rPr>
        <w:t xml:space="preserve">hời gian qua, Đảng ủy Công an Trung ương, lãnh đạo Bộ </w:t>
      </w:r>
      <w:r w:rsidR="000422F6">
        <w:rPr>
          <w:rFonts w:ascii="Times New Roman" w:hAnsi="Times New Roman" w:cs="Times New Roman"/>
          <w:noProof/>
          <w:sz w:val="28"/>
          <w:szCs w:val="28"/>
          <w:lang w:val="pt-BR"/>
        </w:rPr>
        <w:t xml:space="preserve">Công an </w:t>
      </w:r>
      <w:r w:rsidRPr="003A473C">
        <w:rPr>
          <w:rFonts w:ascii="Times New Roman" w:hAnsi="Times New Roman" w:cs="Times New Roman"/>
          <w:noProof/>
          <w:sz w:val="28"/>
          <w:szCs w:val="28"/>
          <w:lang w:val="pt-BR"/>
        </w:rPr>
        <w:t xml:space="preserve">luôn dành một phần kinh phí để đầu tư cải tạo, nâng cấp nhà nghỉ dưỡng. Tuy nhiên, hầu hết </w:t>
      </w:r>
      <w:r w:rsidRPr="003A473C">
        <w:rPr>
          <w:rFonts w:ascii="Times New Roman" w:eastAsia="Calibri" w:hAnsi="Times New Roman" w:cs="Times New Roman"/>
          <w:sz w:val="28"/>
          <w:szCs w:val="28"/>
          <w:lang w:val="en-GB"/>
        </w:rPr>
        <w:t xml:space="preserve">các nhà nghỉ dưỡng được đầu tư xây dựng đã lâu, cơ sở vật chất xuống cấp, hư hỏng; </w:t>
      </w:r>
      <w:r w:rsidRPr="003A473C">
        <w:rPr>
          <w:rFonts w:ascii="Times New Roman" w:hAnsi="Times New Roman" w:cs="Times New Roman"/>
          <w:noProof/>
          <w:sz w:val="28"/>
          <w:szCs w:val="28"/>
          <w:lang w:val="pt-BR"/>
        </w:rPr>
        <w:t xml:space="preserve">kinh phí đầu tư cơ sở vật chất, duy trì hoạt động của các nhà nghỉ dưỡng vẫn chủ yếu từ ngân sách nhà nước cấp; một số nhà nghỉ dưỡng cũng đã chủ động thay đổi phương thức quản lý, tổ chức các hoạt động dịch vụ, thu từ hoạt động sự nghiệp, tạo nguồn tái đầu tư nhưng chưa được thực sự phát huy hiệu quả, vẫn còn đầu tư còn dàn trải, chưa trọng tâm, trọng điểm; </w:t>
      </w:r>
      <w:r w:rsidRPr="003A473C">
        <w:rPr>
          <w:rFonts w:ascii="Times New Roman" w:hAnsi="Times New Roman" w:cs="Times New Roman"/>
          <w:color w:val="000000"/>
          <w:sz w:val="28"/>
          <w:szCs w:val="28"/>
        </w:rPr>
        <w:t>cơ sở vật chất vẫn chưa đồng bộ, không tương xứng với khu vực.</w:t>
      </w:r>
    </w:p>
    <w:p w14:paraId="1B4A404E" w14:textId="2F300419" w:rsidR="00122464" w:rsidRPr="003A473C" w:rsidRDefault="00122464" w:rsidP="004863D1">
      <w:pPr>
        <w:tabs>
          <w:tab w:val="left" w:pos="709"/>
        </w:tabs>
        <w:spacing w:before="120" w:after="120" w:line="340" w:lineRule="exact"/>
        <w:ind w:firstLine="567"/>
        <w:jc w:val="both"/>
        <w:rPr>
          <w:rFonts w:ascii="Times New Roman" w:hAnsi="Times New Roman" w:cs="Times New Roman"/>
          <w:b/>
          <w:i/>
          <w:iCs/>
          <w:sz w:val="28"/>
          <w:szCs w:val="28"/>
        </w:rPr>
      </w:pPr>
      <w:r w:rsidRPr="003A473C">
        <w:rPr>
          <w:rFonts w:ascii="Times New Roman" w:hAnsi="Times New Roman" w:cs="Times New Roman"/>
          <w:b/>
          <w:i/>
          <w:iCs/>
          <w:sz w:val="28"/>
          <w:szCs w:val="28"/>
        </w:rPr>
        <w:tab/>
        <w:t>2.</w:t>
      </w:r>
      <w:r w:rsidR="001379AD">
        <w:rPr>
          <w:rFonts w:ascii="Times New Roman" w:hAnsi="Times New Roman" w:cs="Times New Roman"/>
          <w:b/>
          <w:i/>
          <w:iCs/>
          <w:sz w:val="28"/>
          <w:szCs w:val="28"/>
        </w:rPr>
        <w:t>2</w:t>
      </w:r>
      <w:r w:rsidRPr="003A473C">
        <w:rPr>
          <w:rFonts w:ascii="Times New Roman" w:hAnsi="Times New Roman" w:cs="Times New Roman"/>
          <w:b/>
          <w:i/>
          <w:iCs/>
          <w:sz w:val="28"/>
          <w:szCs w:val="28"/>
        </w:rPr>
        <w:t>. Thực trạng công tác quản lý, sử dụng nhà nghỉ dưỡng trong Công an nhân dân</w:t>
      </w:r>
    </w:p>
    <w:p w14:paraId="0A91BE6A" w14:textId="28960DE5" w:rsidR="00122464" w:rsidRPr="00336ACF" w:rsidRDefault="004863D1" w:rsidP="004863D1">
      <w:pPr>
        <w:tabs>
          <w:tab w:val="left" w:pos="709"/>
        </w:tabs>
        <w:spacing w:before="120" w:after="120" w:line="340" w:lineRule="exact"/>
        <w:ind w:firstLine="567"/>
        <w:jc w:val="both"/>
        <w:rPr>
          <w:rFonts w:ascii="Times New Roman" w:hAnsi="Times New Roman" w:cs="Times New Roman"/>
          <w:sz w:val="28"/>
          <w:szCs w:val="28"/>
        </w:rPr>
      </w:pPr>
      <w:r w:rsidRPr="00336ACF">
        <w:rPr>
          <w:rFonts w:ascii="Times New Roman" w:hAnsi="Times New Roman" w:cs="Times New Roman"/>
          <w:sz w:val="28"/>
          <w:szCs w:val="28"/>
        </w:rPr>
        <w:tab/>
      </w:r>
      <w:r w:rsidR="00122464" w:rsidRPr="00336ACF">
        <w:rPr>
          <w:rFonts w:ascii="Times New Roman" w:hAnsi="Times New Roman" w:cs="Times New Roman"/>
          <w:sz w:val="28"/>
          <w:szCs w:val="28"/>
        </w:rPr>
        <w:t xml:space="preserve">a) </w:t>
      </w:r>
      <w:r w:rsidR="00A3338D" w:rsidRPr="00336ACF">
        <w:rPr>
          <w:rFonts w:ascii="Times New Roman" w:hAnsi="Times New Roman" w:cs="Times New Roman"/>
          <w:sz w:val="28"/>
          <w:szCs w:val="28"/>
        </w:rPr>
        <w:t xml:space="preserve">Công tác thi hành pháp luật </w:t>
      </w:r>
      <w:r w:rsidR="007C0B11" w:rsidRPr="00336ACF">
        <w:rPr>
          <w:rFonts w:ascii="Times New Roman" w:hAnsi="Times New Roman" w:cs="Times New Roman"/>
          <w:sz w:val="28"/>
          <w:szCs w:val="28"/>
        </w:rPr>
        <w:t>trong</w:t>
      </w:r>
      <w:r w:rsidR="00122464" w:rsidRPr="00336ACF">
        <w:rPr>
          <w:rFonts w:ascii="Times New Roman" w:hAnsi="Times New Roman" w:cs="Times New Roman"/>
          <w:sz w:val="28"/>
          <w:szCs w:val="28"/>
        </w:rPr>
        <w:t xml:space="preserve"> quản lý, sử dụng nhà nghỉ dưỡng </w:t>
      </w:r>
      <w:r w:rsidR="000422F6" w:rsidRPr="00336ACF">
        <w:rPr>
          <w:rFonts w:ascii="Times New Roman" w:hAnsi="Times New Roman" w:cs="Times New Roman"/>
          <w:sz w:val="28"/>
          <w:szCs w:val="28"/>
        </w:rPr>
        <w:t xml:space="preserve">trong </w:t>
      </w:r>
      <w:r w:rsidR="00122464" w:rsidRPr="00336ACF">
        <w:rPr>
          <w:rFonts w:ascii="Times New Roman" w:hAnsi="Times New Roman" w:cs="Times New Roman"/>
          <w:sz w:val="28"/>
          <w:szCs w:val="28"/>
        </w:rPr>
        <w:t>Công an nhân dân</w:t>
      </w:r>
      <w:r w:rsidR="00122464" w:rsidRPr="00336ACF">
        <w:rPr>
          <w:rFonts w:ascii="Times New Roman" w:hAnsi="Times New Roman" w:cs="Times New Roman"/>
          <w:sz w:val="28"/>
          <w:szCs w:val="28"/>
        </w:rPr>
        <w:tab/>
      </w:r>
    </w:p>
    <w:p w14:paraId="2740D399" w14:textId="5E4B9A74" w:rsidR="007A7515" w:rsidRPr="00450889" w:rsidRDefault="003E052F" w:rsidP="005515DB">
      <w:pPr>
        <w:spacing w:before="120" w:after="120" w:line="330" w:lineRule="exact"/>
        <w:ind w:firstLine="720"/>
        <w:jc w:val="both"/>
        <w:rPr>
          <w:rFonts w:ascii="Times New Roman" w:hAnsi="Times New Roman" w:cs="Times New Roman"/>
          <w:sz w:val="28"/>
          <w:szCs w:val="28"/>
        </w:rPr>
      </w:pPr>
      <w:r>
        <w:rPr>
          <w:rFonts w:ascii="Times New Roman" w:hAnsi="Times New Roman" w:cs="Times New Roman"/>
          <w:iCs/>
          <w:sz w:val="28"/>
          <w:szCs w:val="28"/>
        </w:rPr>
        <w:t>C</w:t>
      </w:r>
      <w:r w:rsidR="007A7515" w:rsidRPr="00450889">
        <w:rPr>
          <w:rFonts w:ascii="Times New Roman" w:hAnsi="Times New Roman" w:cs="Times New Roman"/>
          <w:iCs/>
          <w:sz w:val="28"/>
          <w:szCs w:val="28"/>
        </w:rPr>
        <w:t>ông tác quản lý, sử dụng nhà nghỉ dưỡng, việc phân định trách nhiệm của từng cơ quan, đơn vị đối với công tác quản lý, sử dụng hiện chưa có văn bản pháp lý cụ thể, áp dụng thống nhất trong toàn ngành</w:t>
      </w:r>
      <w:r w:rsidR="000422F6">
        <w:rPr>
          <w:rFonts w:ascii="Times New Roman" w:hAnsi="Times New Roman" w:cs="Times New Roman"/>
          <w:iCs/>
          <w:sz w:val="28"/>
          <w:szCs w:val="28"/>
        </w:rPr>
        <w:t>; n</w:t>
      </w:r>
      <w:r w:rsidR="005515DB">
        <w:rPr>
          <w:rFonts w:ascii="Times New Roman" w:hAnsi="Times New Roman" w:cs="Times New Roman"/>
          <w:sz w:val="28"/>
          <w:szCs w:val="28"/>
        </w:rPr>
        <w:t>hà nghỉ dưỡng đang áp dụng, thực hiện</w:t>
      </w:r>
      <w:r w:rsidR="007A7515" w:rsidRPr="00450889">
        <w:rPr>
          <w:rFonts w:ascii="Times New Roman" w:hAnsi="Times New Roman" w:cs="Times New Roman"/>
          <w:sz w:val="28"/>
          <w:szCs w:val="28"/>
        </w:rPr>
        <w:t xml:space="preserve"> theo các văn bản pháp luật chung và các quy định quy định theo từng lĩnh vực của pháp luật và Bộ Công an, trong đó: </w:t>
      </w:r>
    </w:p>
    <w:p w14:paraId="2855780A" w14:textId="7A09A0EC" w:rsidR="007A7515" w:rsidRPr="003A473C" w:rsidRDefault="007A7515" w:rsidP="007A7515">
      <w:pPr>
        <w:spacing w:before="120" w:after="120" w:line="340" w:lineRule="exact"/>
        <w:ind w:firstLine="720"/>
        <w:jc w:val="both"/>
        <w:rPr>
          <w:rFonts w:ascii="Times New Roman" w:hAnsi="Times New Roman" w:cs="Times New Roman"/>
          <w:sz w:val="28"/>
          <w:szCs w:val="28"/>
        </w:rPr>
      </w:pPr>
      <w:r w:rsidRPr="003A473C">
        <w:rPr>
          <w:rFonts w:ascii="Times New Roman" w:hAnsi="Times New Roman" w:cs="Times New Roman"/>
          <w:sz w:val="28"/>
          <w:szCs w:val="28"/>
        </w:rPr>
        <w:t xml:space="preserve">- Về thực hiện chức năng, nhiệm vụ chung đối với </w:t>
      </w:r>
      <w:r w:rsidR="000422F6">
        <w:rPr>
          <w:rFonts w:ascii="Times New Roman" w:hAnsi="Times New Roman" w:cs="Times New Roman"/>
          <w:sz w:val="28"/>
          <w:szCs w:val="28"/>
        </w:rPr>
        <w:t>n</w:t>
      </w:r>
      <w:r w:rsidRPr="003A473C">
        <w:rPr>
          <w:rFonts w:ascii="Times New Roman" w:hAnsi="Times New Roman" w:cs="Times New Roman"/>
          <w:sz w:val="28"/>
          <w:szCs w:val="28"/>
        </w:rPr>
        <w:t>hà nghỉ dưỡng:</w:t>
      </w:r>
    </w:p>
    <w:p w14:paraId="71EADFDC" w14:textId="76BACC72" w:rsidR="007A7515" w:rsidRPr="007A7515" w:rsidRDefault="007A7515" w:rsidP="007A7515">
      <w:pPr>
        <w:spacing w:before="120" w:after="120" w:line="340" w:lineRule="exact"/>
        <w:ind w:firstLine="720"/>
        <w:jc w:val="both"/>
        <w:rPr>
          <w:rFonts w:ascii="Times New Roman" w:hAnsi="Times New Roman" w:cs="Times New Roman"/>
          <w:sz w:val="28"/>
          <w:szCs w:val="28"/>
        </w:rPr>
      </w:pPr>
      <w:r w:rsidRPr="007A7515">
        <w:rPr>
          <w:rFonts w:ascii="Times New Roman" w:hAnsi="Times New Roman" w:cs="Times New Roman"/>
          <w:sz w:val="28"/>
          <w:szCs w:val="28"/>
        </w:rPr>
        <w:t xml:space="preserve">+ Trước thời điểm 24/11/2023, các </w:t>
      </w:r>
      <w:r w:rsidR="000422F6">
        <w:rPr>
          <w:rFonts w:ascii="Times New Roman" w:hAnsi="Times New Roman" w:cs="Times New Roman"/>
          <w:sz w:val="28"/>
          <w:szCs w:val="28"/>
        </w:rPr>
        <w:t>n</w:t>
      </w:r>
      <w:r w:rsidRPr="007A7515">
        <w:rPr>
          <w:rFonts w:ascii="Times New Roman" w:hAnsi="Times New Roman" w:cs="Times New Roman"/>
          <w:sz w:val="28"/>
          <w:szCs w:val="28"/>
        </w:rPr>
        <w:t>hà nghỉ dưỡng triển khai, thực hiện các nhiệm vụ theo Quyết định số 1003/2003/QĐ-BCA của Bộ trưởng Bộ Công an quy định chức năng, nhiệm vụ, quyền hạn của Nhà nghỉ dưỡng.</w:t>
      </w:r>
    </w:p>
    <w:p w14:paraId="5A9AFF05" w14:textId="5E8F9C7A" w:rsidR="007A7515" w:rsidRPr="003A473C" w:rsidRDefault="007A7515" w:rsidP="007A7515">
      <w:pPr>
        <w:spacing w:before="120" w:after="120" w:line="340" w:lineRule="exact"/>
        <w:ind w:firstLine="720"/>
        <w:jc w:val="both"/>
        <w:rPr>
          <w:rFonts w:ascii="Times New Roman" w:hAnsi="Times New Roman" w:cs="Times New Roman"/>
          <w:sz w:val="28"/>
          <w:szCs w:val="28"/>
        </w:rPr>
      </w:pPr>
      <w:r w:rsidRPr="003A473C">
        <w:rPr>
          <w:rFonts w:ascii="Times New Roman" w:hAnsi="Times New Roman" w:cs="Times New Roman"/>
          <w:noProof/>
          <w:sz w:val="28"/>
          <w:szCs w:val="28"/>
          <w:lang w:val="pt-BR"/>
        </w:rPr>
        <w:lastRenderedPageBreak/>
        <w:t xml:space="preserve">+ Hiện </w:t>
      </w:r>
      <w:r w:rsidRPr="003A473C">
        <w:rPr>
          <w:rFonts w:ascii="Times New Roman" w:hAnsi="Times New Roman" w:cs="Times New Roman"/>
          <w:sz w:val="28"/>
          <w:szCs w:val="28"/>
          <w:lang w:val="en-GB"/>
        </w:rPr>
        <w:t>các nhà nghỉ dưỡng</w:t>
      </w:r>
      <w:r w:rsidRPr="003A473C">
        <w:rPr>
          <w:rFonts w:ascii="Times New Roman" w:hAnsi="Times New Roman" w:cs="Times New Roman"/>
          <w:sz w:val="28"/>
          <w:szCs w:val="28"/>
        </w:rPr>
        <w:t xml:space="preserve"> triển khai, thực hiện các nhiệm vụ</w:t>
      </w:r>
      <w:r w:rsidRPr="003A473C">
        <w:rPr>
          <w:rFonts w:ascii="Times New Roman" w:hAnsi="Times New Roman" w:cs="Times New Roman"/>
          <w:sz w:val="28"/>
          <w:szCs w:val="28"/>
          <w:lang w:val="en-GB"/>
        </w:rPr>
        <w:t xml:space="preserve"> theo quy định tại Quyết định </w:t>
      </w:r>
      <w:r w:rsidR="000422F6">
        <w:rPr>
          <w:rFonts w:ascii="Times New Roman" w:hAnsi="Times New Roman" w:cs="Times New Roman"/>
          <w:sz w:val="28"/>
          <w:szCs w:val="28"/>
          <w:lang w:val="en-GB"/>
        </w:rPr>
        <w:t xml:space="preserve">số </w:t>
      </w:r>
      <w:r w:rsidRPr="003A473C">
        <w:rPr>
          <w:rFonts w:ascii="Times New Roman" w:hAnsi="Times New Roman" w:cs="Times New Roman"/>
          <w:sz w:val="28"/>
          <w:szCs w:val="28"/>
          <w:lang w:val="en-GB"/>
        </w:rPr>
        <w:t>8031/QĐ-BCA ngày 24/11/2023 của Bộ Công an</w:t>
      </w:r>
      <w:r w:rsidRPr="003A473C">
        <w:rPr>
          <w:rFonts w:ascii="Times New Roman" w:hAnsi="Times New Roman" w:cs="Times New Roman"/>
          <w:bCs/>
          <w:sz w:val="28"/>
          <w:szCs w:val="28"/>
        </w:rPr>
        <w:t>.</w:t>
      </w:r>
    </w:p>
    <w:p w14:paraId="7D0253AB" w14:textId="304A6986" w:rsidR="007A7515" w:rsidRPr="00450889" w:rsidRDefault="007A7515" w:rsidP="007A7515">
      <w:pPr>
        <w:spacing w:before="120" w:after="120" w:line="330" w:lineRule="exact"/>
        <w:ind w:firstLine="720"/>
        <w:jc w:val="both"/>
        <w:rPr>
          <w:rFonts w:ascii="Times New Roman" w:hAnsi="Times New Roman" w:cs="Times New Roman"/>
          <w:sz w:val="28"/>
          <w:szCs w:val="28"/>
        </w:rPr>
      </w:pPr>
      <w:r w:rsidRPr="00450889">
        <w:rPr>
          <w:rFonts w:ascii="Times New Roman" w:hAnsi="Times New Roman" w:cs="Times New Roman"/>
          <w:sz w:val="28"/>
          <w:szCs w:val="28"/>
        </w:rPr>
        <w:t xml:space="preserve">- Quy định về quản lý tài chính: Áp dụng theo các quy định của </w:t>
      </w:r>
      <w:r w:rsidRPr="00450889">
        <w:rPr>
          <w:rFonts w:ascii="Times New Roman" w:hAnsi="Times New Roman" w:cs="Times New Roman"/>
          <w:noProof/>
          <w:sz w:val="28"/>
          <w:szCs w:val="28"/>
          <w:lang w:val="pt-BR"/>
        </w:rPr>
        <w:t>Nghị</w:t>
      </w:r>
      <w:r w:rsidR="000422F6">
        <w:rPr>
          <w:rFonts w:ascii="Times New Roman" w:hAnsi="Times New Roman" w:cs="Times New Roman"/>
          <w:noProof/>
          <w:sz w:val="28"/>
          <w:szCs w:val="28"/>
          <w:lang w:val="pt-BR"/>
        </w:rPr>
        <w:t xml:space="preserve"> định</w:t>
      </w:r>
      <w:r w:rsidRPr="00450889">
        <w:rPr>
          <w:rFonts w:ascii="Times New Roman" w:hAnsi="Times New Roman" w:cs="Times New Roman"/>
          <w:noProof/>
          <w:sz w:val="28"/>
          <w:szCs w:val="28"/>
          <w:lang w:val="pt-BR"/>
        </w:rPr>
        <w:t xml:space="preserve"> số 60/2021/NĐ-CP ngày 21/6/2021 của Chính phủ quy định cơ chế tự chủ tài chính của đơn vị sự nghiệp công lập; </w:t>
      </w:r>
      <w:r w:rsidRPr="00450889">
        <w:rPr>
          <w:rFonts w:ascii="Times New Roman" w:hAnsi="Times New Roman" w:cs="Times New Roman"/>
          <w:bCs/>
          <w:sz w:val="28"/>
          <w:szCs w:val="28"/>
        </w:rPr>
        <w:t xml:space="preserve">Thông tư số 55/2017/TT-BCA, ngày 16/11/2017 của Bộ Công an quy định biện pháp thi hành cơ chế tự chủ tài chính của đơn vị sự nghiệp công lập trong Công an nhân </w:t>
      </w:r>
      <w:r w:rsidRPr="00450889">
        <w:rPr>
          <w:rStyle w:val="FootnoteReference"/>
          <w:rFonts w:ascii="Times New Roman" w:hAnsi="Times New Roman" w:cs="Times New Roman"/>
          <w:b/>
          <w:bCs/>
          <w:sz w:val="28"/>
          <w:szCs w:val="34"/>
        </w:rPr>
        <w:footnoteReference w:id="1"/>
      </w:r>
      <w:r w:rsidRPr="00450889">
        <w:rPr>
          <w:rFonts w:ascii="Times New Roman" w:hAnsi="Times New Roman" w:cs="Times New Roman"/>
          <w:iCs/>
          <w:sz w:val="28"/>
          <w:szCs w:val="28"/>
        </w:rPr>
        <w:t>; Văn bản số 9491/H01-P1 ngày 21/11/2024 của Cục Kế hoạch và tài chính hướng dẫn thực hiện một số giải pháp tạm thời về cơ chế tự chủ tài chính đối với các đơn vị sự nghiệp công lập trong Công an nhân dân</w:t>
      </w:r>
      <w:r>
        <w:rPr>
          <w:rFonts w:ascii="Times New Roman" w:hAnsi="Times New Roman" w:cs="Times New Roman"/>
          <w:iCs/>
          <w:sz w:val="28"/>
          <w:szCs w:val="28"/>
        </w:rPr>
        <w:t>;…</w:t>
      </w:r>
    </w:p>
    <w:p w14:paraId="5D50C513" w14:textId="2A3B1F88" w:rsidR="007A7515" w:rsidRPr="00450889" w:rsidRDefault="007A7515" w:rsidP="007A7515">
      <w:pPr>
        <w:spacing w:before="120" w:after="120" w:line="330" w:lineRule="exact"/>
        <w:ind w:firstLine="720"/>
        <w:jc w:val="both"/>
        <w:rPr>
          <w:rFonts w:ascii="Times New Roman" w:hAnsi="Times New Roman" w:cs="Times New Roman"/>
          <w:iCs/>
          <w:sz w:val="28"/>
          <w:szCs w:val="28"/>
        </w:rPr>
      </w:pPr>
      <w:r w:rsidRPr="00450889">
        <w:rPr>
          <w:rFonts w:ascii="Times New Roman" w:hAnsi="Times New Roman" w:cs="Times New Roman"/>
          <w:sz w:val="28"/>
          <w:szCs w:val="28"/>
        </w:rPr>
        <w:t xml:space="preserve">- Quy định về quản lý tài tài sản: Áp dụng theo các quy định của </w:t>
      </w:r>
      <w:r w:rsidRPr="00450889">
        <w:rPr>
          <w:rFonts w:ascii="Times New Roman" w:hAnsi="Times New Roman" w:cs="Times New Roman"/>
          <w:iCs/>
          <w:sz w:val="28"/>
          <w:szCs w:val="28"/>
        </w:rPr>
        <w:t xml:space="preserve">Nghị định số 151/2017/NĐ-CP ngày 26 tháng 12 năm 2017 của Chính phủ quy định chi tiết một số điều của Luật Quản lý, sử dụng tài sản công; Nghị định số 114/2024/NĐ-CP ngày 15 tháng 9 năm 2024 của Chính phủ sửa đổi, bổ sung một số điều của Nghị định số 151/2017/NĐ-CP ngày 26 tháng 12 năm 2017 của Chính phủ quy định chi tiết một số điều của Luật </w:t>
      </w:r>
      <w:r w:rsidR="000422F6">
        <w:rPr>
          <w:rFonts w:ascii="Times New Roman" w:hAnsi="Times New Roman" w:cs="Times New Roman"/>
          <w:iCs/>
          <w:sz w:val="28"/>
          <w:szCs w:val="28"/>
        </w:rPr>
        <w:t>Q</w:t>
      </w:r>
      <w:r w:rsidRPr="00450889">
        <w:rPr>
          <w:rFonts w:ascii="Times New Roman" w:hAnsi="Times New Roman" w:cs="Times New Roman"/>
          <w:iCs/>
          <w:sz w:val="28"/>
          <w:szCs w:val="28"/>
        </w:rPr>
        <w:t xml:space="preserve">uản lý, sử dụng tài sản công; Nghị định số 50/NĐ-CP ngày 28 tháng 02 năm 2025 của Chính phủ sửa đổi, bổ sung một số điều của các Nghị định quy định chi tiết một số điều của Luật </w:t>
      </w:r>
      <w:r w:rsidR="000422F6">
        <w:rPr>
          <w:rFonts w:ascii="Times New Roman" w:hAnsi="Times New Roman" w:cs="Times New Roman"/>
          <w:iCs/>
          <w:sz w:val="28"/>
          <w:szCs w:val="28"/>
        </w:rPr>
        <w:t>Q</w:t>
      </w:r>
      <w:r w:rsidRPr="00450889">
        <w:rPr>
          <w:rFonts w:ascii="Times New Roman" w:hAnsi="Times New Roman" w:cs="Times New Roman"/>
          <w:iCs/>
          <w:sz w:val="28"/>
          <w:szCs w:val="28"/>
        </w:rPr>
        <w:t>uản lý, sử dụng tài sản công;</w:t>
      </w:r>
      <w:r w:rsidRPr="00450889">
        <w:rPr>
          <w:rFonts w:ascii="Times New Roman" w:hAnsi="Times New Roman" w:cs="Times New Roman"/>
          <w:noProof/>
          <w:sz w:val="28"/>
          <w:szCs w:val="28"/>
          <w:lang w:val="pt-BR"/>
        </w:rPr>
        <w:t xml:space="preserve"> Nghị định</w:t>
      </w:r>
      <w:r w:rsidR="000422F6">
        <w:rPr>
          <w:rFonts w:ascii="Times New Roman" w:hAnsi="Times New Roman" w:cs="Times New Roman"/>
          <w:noProof/>
          <w:sz w:val="28"/>
          <w:szCs w:val="28"/>
          <w:lang w:val="pt-BR"/>
        </w:rPr>
        <w:t xml:space="preserve"> số</w:t>
      </w:r>
      <w:r w:rsidRPr="00450889">
        <w:rPr>
          <w:rFonts w:ascii="Times New Roman" w:hAnsi="Times New Roman" w:cs="Times New Roman"/>
          <w:noProof/>
          <w:sz w:val="28"/>
          <w:szCs w:val="28"/>
          <w:lang w:val="pt-BR"/>
        </w:rPr>
        <w:t xml:space="preserve"> 01/2021/NĐ-CP ngày 21/10/2021 của Chính phủ quy định tiêu chuẩn, định mức vật chất hậu cần trong Công an nhân dân;...</w:t>
      </w:r>
      <w:r w:rsidRPr="00450889">
        <w:rPr>
          <w:rFonts w:ascii="Times New Roman" w:hAnsi="Times New Roman" w:cs="Times New Roman"/>
          <w:iCs/>
          <w:sz w:val="28"/>
          <w:szCs w:val="28"/>
        </w:rPr>
        <w:t xml:space="preserve"> </w:t>
      </w:r>
    </w:p>
    <w:p w14:paraId="7EA550C6" w14:textId="35C0AC20" w:rsidR="007A7515" w:rsidRPr="00450889" w:rsidRDefault="007A7515" w:rsidP="007A7515">
      <w:pPr>
        <w:spacing w:before="120" w:after="120" w:line="330" w:lineRule="exact"/>
        <w:ind w:firstLine="720"/>
        <w:jc w:val="both"/>
        <w:rPr>
          <w:rFonts w:ascii="Times New Roman" w:hAnsi="Times New Roman" w:cs="Times New Roman"/>
          <w:sz w:val="28"/>
          <w:szCs w:val="28"/>
        </w:rPr>
      </w:pPr>
      <w:r w:rsidRPr="00450889">
        <w:rPr>
          <w:rFonts w:ascii="Times New Roman" w:hAnsi="Times New Roman" w:cs="Times New Roman"/>
          <w:sz w:val="28"/>
          <w:szCs w:val="28"/>
        </w:rPr>
        <w:t xml:space="preserve">- Quy định về xây dựng, triển khai thực hiện </w:t>
      </w:r>
      <w:r w:rsidR="000422F6">
        <w:rPr>
          <w:rFonts w:ascii="Times New Roman" w:hAnsi="Times New Roman" w:cs="Times New Roman"/>
          <w:sz w:val="28"/>
          <w:szCs w:val="28"/>
        </w:rPr>
        <w:t>p</w:t>
      </w:r>
      <w:r w:rsidRPr="00450889">
        <w:rPr>
          <w:rFonts w:ascii="Times New Roman" w:hAnsi="Times New Roman" w:cs="Times New Roman"/>
          <w:sz w:val="28"/>
          <w:szCs w:val="28"/>
        </w:rPr>
        <w:t xml:space="preserve">hương án sử dụng đất an ninh kết hợp </w:t>
      </w:r>
      <w:r w:rsidR="000422F6">
        <w:rPr>
          <w:rFonts w:ascii="Times New Roman" w:hAnsi="Times New Roman" w:cs="Times New Roman"/>
          <w:sz w:val="28"/>
          <w:szCs w:val="28"/>
        </w:rPr>
        <w:t xml:space="preserve">với </w:t>
      </w:r>
      <w:r w:rsidRPr="00450889">
        <w:rPr>
          <w:rFonts w:ascii="Times New Roman" w:hAnsi="Times New Roman" w:cs="Times New Roman"/>
          <w:sz w:val="28"/>
          <w:szCs w:val="28"/>
        </w:rPr>
        <w:t>hoạt động lao động sản xuất, xây dựng kinh tế:</w:t>
      </w:r>
    </w:p>
    <w:p w14:paraId="2718CB32" w14:textId="359E3E16" w:rsidR="007A7515" w:rsidRPr="0081086E" w:rsidRDefault="007A7515" w:rsidP="007A7515">
      <w:pPr>
        <w:spacing w:before="120" w:after="120" w:line="330" w:lineRule="exact"/>
        <w:ind w:firstLine="720"/>
        <w:jc w:val="both"/>
        <w:rPr>
          <w:rFonts w:ascii="Times New Roman" w:hAnsi="Times New Roman" w:cs="Times New Roman"/>
          <w:spacing w:val="-2"/>
          <w:sz w:val="28"/>
          <w:szCs w:val="28"/>
        </w:rPr>
      </w:pPr>
      <w:r w:rsidRPr="0081086E">
        <w:rPr>
          <w:rFonts w:ascii="Times New Roman" w:hAnsi="Times New Roman" w:cs="Times New Roman"/>
          <w:spacing w:val="-2"/>
          <w:sz w:val="28"/>
          <w:szCs w:val="28"/>
        </w:rPr>
        <w:t xml:space="preserve">+ Thời điểm trước 01/8/2024, thực hiện Nghị </w:t>
      </w:r>
      <w:r w:rsidR="000422F6" w:rsidRPr="0081086E">
        <w:rPr>
          <w:rFonts w:ascii="Times New Roman" w:hAnsi="Times New Roman" w:cs="Times New Roman"/>
          <w:spacing w:val="-2"/>
          <w:sz w:val="28"/>
          <w:szCs w:val="28"/>
        </w:rPr>
        <w:t>q</w:t>
      </w:r>
      <w:r w:rsidRPr="0081086E">
        <w:rPr>
          <w:rFonts w:ascii="Times New Roman" w:hAnsi="Times New Roman" w:cs="Times New Roman"/>
          <w:spacing w:val="-2"/>
          <w:sz w:val="28"/>
          <w:szCs w:val="28"/>
        </w:rPr>
        <w:t>uyết số 132/2020/QH14 ngày 17/11/2020 của Quốc hội triển khai thí điểm một số chính sách để tháo gỡ vướng mắc, tồn đ</w:t>
      </w:r>
      <w:r w:rsidR="00425BF3" w:rsidRPr="0081086E">
        <w:rPr>
          <w:rFonts w:ascii="Times New Roman" w:hAnsi="Times New Roman" w:cs="Times New Roman"/>
          <w:spacing w:val="-2"/>
          <w:sz w:val="28"/>
          <w:szCs w:val="28"/>
        </w:rPr>
        <w:t>ọ</w:t>
      </w:r>
      <w:r w:rsidRPr="0081086E">
        <w:rPr>
          <w:rFonts w:ascii="Times New Roman" w:hAnsi="Times New Roman" w:cs="Times New Roman"/>
          <w:spacing w:val="-2"/>
          <w:sz w:val="28"/>
          <w:szCs w:val="28"/>
        </w:rPr>
        <w:t>ng trong quản lý, sử dụng đất an ninh kết hợp với hoạt động lao động sản xuất, xây dựng kinh tế</w:t>
      </w:r>
      <w:r w:rsidR="003E052F">
        <w:rPr>
          <w:rFonts w:ascii="Times New Roman" w:hAnsi="Times New Roman" w:cs="Times New Roman"/>
          <w:spacing w:val="-2"/>
          <w:sz w:val="28"/>
          <w:szCs w:val="28"/>
        </w:rPr>
        <w:t>;</w:t>
      </w:r>
      <w:r w:rsidRPr="0081086E">
        <w:rPr>
          <w:rFonts w:ascii="Times New Roman" w:hAnsi="Times New Roman" w:cs="Times New Roman"/>
          <w:spacing w:val="-2"/>
          <w:sz w:val="28"/>
          <w:szCs w:val="28"/>
        </w:rPr>
        <w:t xml:space="preserve"> các nhà nghỉ dưỡng trong Công an nhân dân lập phương án sử dụng đất trình lãnh đạo Bộ phê duyệt để tổ chức các hoạt động dịch vụ. </w:t>
      </w:r>
    </w:p>
    <w:p w14:paraId="7D37FC07" w14:textId="2A03AFEA" w:rsidR="007A7515" w:rsidRPr="00450889" w:rsidRDefault="007A7515" w:rsidP="007A7515">
      <w:pPr>
        <w:spacing w:before="120" w:after="120" w:line="33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450889">
        <w:rPr>
          <w:rFonts w:ascii="Times New Roman" w:hAnsi="Times New Roman" w:cs="Times New Roman"/>
          <w:sz w:val="28"/>
          <w:szCs w:val="28"/>
        </w:rPr>
        <w:t xml:space="preserve">Từ ngày 01/8/2024 đến nay, </w:t>
      </w:r>
      <w:r w:rsidR="000422F6">
        <w:rPr>
          <w:rFonts w:ascii="Times New Roman" w:hAnsi="Times New Roman" w:cs="Times New Roman"/>
          <w:sz w:val="28"/>
          <w:szCs w:val="28"/>
        </w:rPr>
        <w:t xml:space="preserve">việc </w:t>
      </w:r>
      <w:r w:rsidRPr="00450889">
        <w:rPr>
          <w:rFonts w:ascii="Times New Roman" w:hAnsi="Times New Roman" w:cs="Times New Roman"/>
          <w:sz w:val="28"/>
          <w:szCs w:val="28"/>
        </w:rPr>
        <w:t>quản lý, sử dụng đất an ninh kết hợp với hoạt động lao động sản xuất, xây dựng kinh tế, các nhà nghỉ dưỡng trong Công an nhân dân thực hiện theo quy định tại Điều 201 Luật Đất đai năm 2024 và hiện tại, Bộ Công an đã ban hành Hướng dẫn số 28/HD-BCA-H02, ngày 20/5/2025 của Bộ Công an về việc sử dụng đấ</w:t>
      </w:r>
      <w:r w:rsidR="000422F6">
        <w:rPr>
          <w:rFonts w:ascii="Times New Roman" w:hAnsi="Times New Roman" w:cs="Times New Roman"/>
          <w:sz w:val="28"/>
          <w:szCs w:val="28"/>
        </w:rPr>
        <w:t>t</w:t>
      </w:r>
      <w:r w:rsidRPr="00450889">
        <w:rPr>
          <w:rFonts w:ascii="Times New Roman" w:hAnsi="Times New Roman" w:cs="Times New Roman"/>
          <w:sz w:val="28"/>
          <w:szCs w:val="28"/>
        </w:rPr>
        <w:t xml:space="preserve"> an ninh kết hợp với hoạt động lao động sản xuất, xây dựng kinh tế.</w:t>
      </w:r>
    </w:p>
    <w:p w14:paraId="052CAE62" w14:textId="47417D37" w:rsidR="005515DB" w:rsidRPr="00336ACF" w:rsidRDefault="005515DB" w:rsidP="005515DB">
      <w:pPr>
        <w:pStyle w:val="ListParagraph"/>
        <w:spacing w:before="120" w:after="120" w:line="340" w:lineRule="exact"/>
        <w:ind w:left="0" w:firstLine="720"/>
        <w:contextualSpacing w:val="0"/>
        <w:jc w:val="both"/>
        <w:rPr>
          <w:rFonts w:ascii="Times New Roman" w:hAnsi="Times New Roman" w:cs="Times New Roman"/>
          <w:noProof/>
          <w:sz w:val="28"/>
          <w:szCs w:val="28"/>
          <w:lang w:val="pt-BR"/>
        </w:rPr>
      </w:pPr>
      <w:r w:rsidRPr="00336ACF">
        <w:rPr>
          <w:rFonts w:ascii="Times New Roman" w:hAnsi="Times New Roman" w:cs="Times New Roman"/>
          <w:noProof/>
          <w:sz w:val="28"/>
          <w:szCs w:val="28"/>
          <w:lang w:val="pt-BR"/>
        </w:rPr>
        <w:t>b) Công tác quản lý, điều hành hoạt động của nhà nghỉ dưỡng</w:t>
      </w:r>
    </w:p>
    <w:p w14:paraId="1E2A9E40" w14:textId="4989505D" w:rsidR="005515DB" w:rsidRPr="005515DB" w:rsidRDefault="005515DB" w:rsidP="005515DB">
      <w:pPr>
        <w:pStyle w:val="ListParagraph"/>
        <w:spacing w:before="120" w:after="120" w:line="340" w:lineRule="exact"/>
        <w:ind w:left="0" w:firstLine="720"/>
        <w:contextualSpacing w:val="0"/>
        <w:jc w:val="both"/>
        <w:rPr>
          <w:rFonts w:ascii="Times New Roman" w:hAnsi="Times New Roman" w:cs="Times New Roman"/>
          <w:noProof/>
          <w:sz w:val="28"/>
          <w:szCs w:val="28"/>
          <w:lang w:val="pt-BR"/>
        </w:rPr>
      </w:pPr>
      <w:r w:rsidRPr="005515DB">
        <w:rPr>
          <w:rFonts w:ascii="Times New Roman" w:hAnsi="Times New Roman" w:cs="Times New Roman"/>
          <w:noProof/>
          <w:sz w:val="28"/>
          <w:szCs w:val="28"/>
          <w:lang w:val="pt-BR"/>
        </w:rPr>
        <w:t>- Mô hình tổ chức, quản lý hoạt động nhà nghỉ dưỡng</w:t>
      </w:r>
    </w:p>
    <w:p w14:paraId="6405BD03" w14:textId="6D0C4D6D" w:rsidR="005515DB" w:rsidRPr="00482454" w:rsidRDefault="005515DB" w:rsidP="005515DB">
      <w:pPr>
        <w:spacing w:before="120" w:after="120" w:line="340" w:lineRule="exact"/>
        <w:ind w:firstLine="720"/>
        <w:jc w:val="both"/>
        <w:rPr>
          <w:rFonts w:ascii="Times New Roman" w:hAnsi="Times New Roman" w:cs="Times New Roman"/>
          <w:bCs/>
          <w:spacing w:val="-2"/>
          <w:sz w:val="28"/>
          <w:szCs w:val="28"/>
          <w:lang w:val="en-GB"/>
        </w:rPr>
      </w:pPr>
      <w:r w:rsidRPr="00482454">
        <w:rPr>
          <w:rFonts w:ascii="Times New Roman" w:eastAsia="Calibri" w:hAnsi="Times New Roman" w:cs="Times New Roman"/>
          <w:bCs/>
          <w:spacing w:val="-2"/>
          <w:sz w:val="28"/>
          <w:szCs w:val="28"/>
          <w:lang w:val="en-GB"/>
        </w:rPr>
        <w:t xml:space="preserve">Thực hiện Quyết định số 2431/QĐ-BCA ngày 09/4/2019 của Bộ trưởng Bộ Công an quy định chức năng, nhiệm vụ, quyền hạn và tổ chức bộ máy của Phòng Hậu cần thuộc Công an tỉnh, thành phố trực thuộc Trung ương và Quyết định số </w:t>
      </w:r>
      <w:r w:rsidRPr="00482454">
        <w:rPr>
          <w:rFonts w:ascii="Times New Roman" w:hAnsi="Times New Roman" w:cs="Times New Roman"/>
          <w:bCs/>
          <w:spacing w:val="-2"/>
          <w:sz w:val="28"/>
          <w:szCs w:val="28"/>
        </w:rPr>
        <w:t>8031/QĐ-BCA ngày 24/11/2023; hiện n</w:t>
      </w:r>
      <w:r w:rsidRPr="00482454">
        <w:rPr>
          <w:rFonts w:ascii="Times New Roman" w:hAnsi="Times New Roman" w:cs="Times New Roman"/>
          <w:bCs/>
          <w:spacing w:val="-2"/>
          <w:sz w:val="28"/>
          <w:szCs w:val="28"/>
          <w:lang w:val="en-GB"/>
        </w:rPr>
        <w:t xml:space="preserve">hà nghỉ dưỡng là một đơn vị đầu mối cấp </w:t>
      </w:r>
      <w:r w:rsidRPr="00482454">
        <w:rPr>
          <w:rFonts w:ascii="Times New Roman" w:hAnsi="Times New Roman" w:cs="Times New Roman"/>
          <w:bCs/>
          <w:spacing w:val="-2"/>
          <w:sz w:val="28"/>
          <w:szCs w:val="28"/>
          <w:lang w:val="en-GB"/>
        </w:rPr>
        <w:lastRenderedPageBreak/>
        <w:t>Đội trực thuộc Phòng Hậu cần (trừ Nhà nghỉ dưỡng Hải Đăng, trực thuộc Phòng Y tế, C10), có tổ chức bộ máy riêng do Giám đốc phụ trách, có không quá 02 Phó Giám đốc</w:t>
      </w:r>
      <w:r w:rsidRPr="00450889">
        <w:rPr>
          <w:rFonts w:ascii="Times New Roman" w:hAnsi="Times New Roman" w:cs="Times New Roman"/>
          <w:bCs/>
          <w:sz w:val="28"/>
          <w:szCs w:val="28"/>
        </w:rPr>
        <w:t xml:space="preserve"> </w:t>
      </w:r>
      <w:r w:rsidRPr="00450889">
        <w:rPr>
          <w:rStyle w:val="FootnoteReference"/>
          <w:rFonts w:ascii="Times New Roman" w:hAnsi="Times New Roman" w:cs="Times New Roman"/>
          <w:b/>
          <w:bCs/>
          <w:sz w:val="28"/>
          <w:szCs w:val="34"/>
        </w:rPr>
        <w:footnoteReference w:id="2"/>
      </w:r>
      <w:r>
        <w:rPr>
          <w:rFonts w:ascii="Times New Roman" w:hAnsi="Times New Roman" w:cs="Times New Roman"/>
          <w:bCs/>
          <w:sz w:val="28"/>
          <w:szCs w:val="28"/>
        </w:rPr>
        <w:t>.</w:t>
      </w:r>
      <w:r w:rsidRPr="00482454">
        <w:rPr>
          <w:rFonts w:ascii="Times New Roman" w:hAnsi="Times New Roman" w:cs="Times New Roman"/>
          <w:bCs/>
          <w:spacing w:val="-2"/>
          <w:sz w:val="28"/>
          <w:szCs w:val="28"/>
          <w:lang w:val="en-GB"/>
        </w:rPr>
        <w:t xml:space="preserve"> </w:t>
      </w:r>
    </w:p>
    <w:p w14:paraId="4B310C08" w14:textId="5AF1FD76" w:rsidR="005515DB" w:rsidRPr="00450889" w:rsidRDefault="005515DB" w:rsidP="005515DB">
      <w:pPr>
        <w:spacing w:before="120" w:after="120" w:line="340" w:lineRule="exact"/>
        <w:ind w:firstLine="720"/>
        <w:jc w:val="both"/>
        <w:rPr>
          <w:rFonts w:ascii="Times New Roman" w:hAnsi="Times New Roman" w:cs="Times New Roman"/>
          <w:sz w:val="28"/>
          <w:szCs w:val="28"/>
          <w:lang w:val="en-GB"/>
        </w:rPr>
      </w:pPr>
      <w:r w:rsidRPr="00450889">
        <w:rPr>
          <w:rFonts w:ascii="Times New Roman" w:hAnsi="Times New Roman" w:cs="Times New Roman"/>
          <w:sz w:val="28"/>
          <w:szCs w:val="28"/>
          <w:lang w:val="en-GB"/>
        </w:rPr>
        <w:t xml:space="preserve">Căn cứ tình hình thực tế công tác, các nhà nghỉ dưỡng bố trí, sắp xếp từ 03 đến 07 Tổ, bộ phận chuyên môn để thực hiện các nhiệm vụ như: Tổ Hành chính - Kế toán, Tổ Lễ tân, Tổ </w:t>
      </w:r>
      <w:r w:rsidR="000422F6">
        <w:rPr>
          <w:rFonts w:ascii="Times New Roman" w:hAnsi="Times New Roman" w:cs="Times New Roman"/>
          <w:sz w:val="28"/>
          <w:szCs w:val="28"/>
          <w:lang w:val="en-GB"/>
        </w:rPr>
        <w:t>B</w:t>
      </w:r>
      <w:r w:rsidRPr="00450889">
        <w:rPr>
          <w:rFonts w:ascii="Times New Roman" w:hAnsi="Times New Roman" w:cs="Times New Roman"/>
          <w:sz w:val="28"/>
          <w:szCs w:val="28"/>
          <w:lang w:val="en-GB"/>
        </w:rPr>
        <w:t xml:space="preserve">uồng, Tổ </w:t>
      </w:r>
      <w:r w:rsidR="000422F6">
        <w:rPr>
          <w:rFonts w:ascii="Times New Roman" w:hAnsi="Times New Roman" w:cs="Times New Roman"/>
          <w:sz w:val="28"/>
          <w:szCs w:val="28"/>
          <w:lang w:val="en-GB"/>
        </w:rPr>
        <w:t>B</w:t>
      </w:r>
      <w:r w:rsidRPr="00450889">
        <w:rPr>
          <w:rFonts w:ascii="Times New Roman" w:hAnsi="Times New Roman" w:cs="Times New Roman"/>
          <w:sz w:val="28"/>
          <w:szCs w:val="28"/>
          <w:lang w:val="en-GB"/>
        </w:rPr>
        <w:t xml:space="preserve">àn bếp, Tổ bảo vệ, Tổ Doanh trại - Hậu cần,… Tuy nhiên, căn cứ số định biên lao động hợp đồng được duyệt, nhiều nhà nghỉ dưỡng hiện đang thiếu, </w:t>
      </w:r>
      <w:r w:rsidR="00F058F2">
        <w:rPr>
          <w:rFonts w:ascii="Times New Roman" w:hAnsi="Times New Roman" w:cs="Times New Roman"/>
          <w:sz w:val="28"/>
          <w:szCs w:val="28"/>
          <w:lang w:val="en-GB"/>
        </w:rPr>
        <w:t xml:space="preserve">chưa </w:t>
      </w:r>
      <w:r w:rsidRPr="00450889">
        <w:rPr>
          <w:rFonts w:ascii="Times New Roman" w:hAnsi="Times New Roman" w:cs="Times New Roman"/>
          <w:sz w:val="28"/>
          <w:szCs w:val="28"/>
          <w:lang w:val="en-GB"/>
        </w:rPr>
        <w:t xml:space="preserve">tuyển </w:t>
      </w:r>
      <w:r w:rsidR="009E7A19">
        <w:rPr>
          <w:rFonts w:ascii="Times New Roman" w:hAnsi="Times New Roman" w:cs="Times New Roman"/>
          <w:sz w:val="28"/>
          <w:szCs w:val="28"/>
          <w:lang w:val="en-GB"/>
        </w:rPr>
        <w:t xml:space="preserve">dụng </w:t>
      </w:r>
      <w:r w:rsidRPr="00450889">
        <w:rPr>
          <w:rFonts w:ascii="Times New Roman" w:hAnsi="Times New Roman" w:cs="Times New Roman"/>
          <w:sz w:val="28"/>
          <w:szCs w:val="28"/>
          <w:lang w:val="en-GB"/>
        </w:rPr>
        <w:t>được</w:t>
      </w:r>
      <w:r w:rsidR="00F058F2">
        <w:rPr>
          <w:rFonts w:ascii="Times New Roman" w:hAnsi="Times New Roman" w:cs="Times New Roman"/>
          <w:sz w:val="28"/>
          <w:szCs w:val="28"/>
          <w:lang w:val="en-GB"/>
        </w:rPr>
        <w:t xml:space="preserve"> đủ</w:t>
      </w:r>
      <w:r w:rsidRPr="00450889">
        <w:rPr>
          <w:rFonts w:ascii="Times New Roman" w:hAnsi="Times New Roman" w:cs="Times New Roman"/>
          <w:sz w:val="28"/>
          <w:szCs w:val="28"/>
          <w:lang w:val="en-GB"/>
        </w:rPr>
        <w:t xml:space="preserve"> lao động hợp đồng đảm bảo yêu cầu công tác.</w:t>
      </w:r>
    </w:p>
    <w:p w14:paraId="3A8C607D" w14:textId="7E859B22" w:rsidR="005515DB" w:rsidRPr="005515DB" w:rsidRDefault="005515DB" w:rsidP="005515DB">
      <w:pPr>
        <w:spacing w:before="120" w:after="120" w:line="320" w:lineRule="exact"/>
        <w:ind w:firstLine="720"/>
        <w:jc w:val="both"/>
        <w:rPr>
          <w:rFonts w:ascii="Times New Roman" w:hAnsi="Times New Roman" w:cs="Times New Roman"/>
          <w:bCs/>
          <w:sz w:val="28"/>
          <w:szCs w:val="28"/>
        </w:rPr>
      </w:pPr>
      <w:r w:rsidRPr="005515DB">
        <w:rPr>
          <w:rFonts w:ascii="Times New Roman" w:hAnsi="Times New Roman" w:cs="Times New Roman"/>
          <w:bCs/>
          <w:sz w:val="28"/>
          <w:szCs w:val="28"/>
        </w:rPr>
        <w:t>- Về việc xây dựng, ban hành các văn bản quản lý, điều hành hoạt động của nhà nghỉ dưỡng</w:t>
      </w:r>
    </w:p>
    <w:p w14:paraId="43F4DA8C" w14:textId="77777777" w:rsidR="002503CE" w:rsidRPr="00450889" w:rsidRDefault="002503CE" w:rsidP="002503CE">
      <w:pPr>
        <w:spacing w:before="120" w:after="120" w:line="320" w:lineRule="exact"/>
        <w:ind w:firstLine="720"/>
        <w:jc w:val="both"/>
        <w:rPr>
          <w:rFonts w:ascii="Times New Roman" w:hAnsi="Times New Roman" w:cs="Times New Roman"/>
          <w:sz w:val="28"/>
          <w:szCs w:val="28"/>
        </w:rPr>
      </w:pPr>
      <w:r w:rsidRPr="00450889">
        <w:rPr>
          <w:rFonts w:ascii="Times New Roman" w:hAnsi="Times New Roman" w:cs="Times New Roman"/>
          <w:sz w:val="28"/>
          <w:szCs w:val="28"/>
        </w:rPr>
        <w:t xml:space="preserve">Để đảm bảo các điều kiện về tổ chức hoạt động, các nhà nghỉ dưỡng đã xây dựng hồ sơ, báo cáo và phần lớn đã được cấp </w:t>
      </w:r>
      <w:r w:rsidRPr="00450889">
        <w:rPr>
          <w:rFonts w:ascii="Times New Roman" w:hAnsi="Times New Roman" w:cs="Times New Roman"/>
          <w:sz w:val="28"/>
          <w:szCs w:val="28"/>
          <w:lang w:val="vi-VN"/>
        </w:rPr>
        <w:t>Giấy chứng nhận đủ điều kiện về an ninh trật tự</w:t>
      </w:r>
      <w:r w:rsidRPr="00450889">
        <w:rPr>
          <w:rFonts w:ascii="Times New Roman" w:hAnsi="Times New Roman" w:cs="Times New Roman"/>
          <w:sz w:val="28"/>
          <w:szCs w:val="28"/>
        </w:rPr>
        <w:t xml:space="preserve"> và cam kết </w:t>
      </w:r>
      <w:r w:rsidRPr="00450889">
        <w:rPr>
          <w:rFonts w:ascii="Times New Roman" w:hAnsi="Times New Roman" w:cs="Times New Roman"/>
          <w:sz w:val="28"/>
          <w:szCs w:val="28"/>
          <w:lang w:val="vi-VN"/>
        </w:rPr>
        <w:t>đủ điều kiện về vệ sinh an toàn thực phẩm</w:t>
      </w:r>
      <w:r w:rsidRPr="00450889">
        <w:rPr>
          <w:rFonts w:ascii="Times New Roman" w:hAnsi="Times New Roman" w:cs="Times New Roman"/>
          <w:sz w:val="28"/>
          <w:szCs w:val="28"/>
        </w:rPr>
        <w:t xml:space="preserve"> theo quy định; tuy nhiên nhiều nhà nghỉ dưỡng có </w:t>
      </w:r>
      <w:r w:rsidRPr="00450889">
        <w:rPr>
          <w:rFonts w:ascii="Times New Roman" w:hAnsi="Times New Roman" w:cs="Times New Roman"/>
          <w:sz w:val="28"/>
          <w:szCs w:val="28"/>
          <w:lang w:val="pt-BR"/>
        </w:rPr>
        <w:t>hệ thống phòng cháy, chữa cháy chưa đảm bảo, tiềm ẩn nguy cơ mất an toàn; hệ thống xử lý nước thải tại các nhà nghỉ dưỡng chưa được đầu tư xây dựng.</w:t>
      </w:r>
    </w:p>
    <w:p w14:paraId="5E5805DB" w14:textId="6BDF95A8" w:rsidR="005515DB" w:rsidRPr="00450889" w:rsidRDefault="005515DB" w:rsidP="005515DB">
      <w:pPr>
        <w:spacing w:before="120" w:after="120" w:line="320" w:lineRule="exact"/>
        <w:ind w:firstLine="720"/>
        <w:jc w:val="both"/>
        <w:rPr>
          <w:rFonts w:ascii="Times New Roman" w:hAnsi="Times New Roman" w:cs="Times New Roman"/>
          <w:bCs/>
          <w:sz w:val="28"/>
          <w:szCs w:val="28"/>
        </w:rPr>
      </w:pPr>
      <w:r w:rsidRPr="00450889">
        <w:rPr>
          <w:rFonts w:ascii="Times New Roman" w:hAnsi="Times New Roman" w:cs="Times New Roman"/>
          <w:bCs/>
          <w:sz w:val="28"/>
          <w:szCs w:val="28"/>
        </w:rPr>
        <w:t>Trên cơ sở các văn bản quy phạm pháp luật hiện hành,</w:t>
      </w:r>
      <w:r w:rsidRPr="00450889">
        <w:rPr>
          <w:rFonts w:ascii="Times New Roman" w:hAnsi="Times New Roman" w:cs="Times New Roman"/>
          <w:sz w:val="28"/>
          <w:szCs w:val="28"/>
        </w:rPr>
        <w:t xml:space="preserve"> các </w:t>
      </w:r>
      <w:r w:rsidRPr="00450889">
        <w:rPr>
          <w:rFonts w:ascii="Times New Roman" w:hAnsi="Times New Roman" w:cs="Times New Roman"/>
          <w:bCs/>
          <w:sz w:val="28"/>
          <w:szCs w:val="28"/>
        </w:rPr>
        <w:t xml:space="preserve">Quyết định thành lập, Quyết định quy định chức năng nhiệm vụ, tổ chức bộ máy của nhà nghỉ dưỡng; các đơn vị đã xây dựng các văn bản quản lý hành chính để tổ chức quản lý hoạt động như: Quy chế làm việc, Quy chế quản lý tài sản, Quy chế chi tiêu nội bộ, Nội quy quản lý, sử dụng nhà nghỉ dưỡng,... Tuy nhiên, về quy định cụ thể và phân cấp thẩm quyền trong ban hành các </w:t>
      </w:r>
      <w:r w:rsidR="00272FE0">
        <w:rPr>
          <w:rFonts w:ascii="Times New Roman" w:hAnsi="Times New Roman" w:cs="Times New Roman"/>
          <w:bCs/>
          <w:sz w:val="28"/>
          <w:szCs w:val="28"/>
        </w:rPr>
        <w:t xml:space="preserve">văn bản </w:t>
      </w:r>
      <w:r w:rsidRPr="00450889">
        <w:rPr>
          <w:rFonts w:ascii="Times New Roman" w:hAnsi="Times New Roman" w:cs="Times New Roman"/>
          <w:bCs/>
          <w:sz w:val="28"/>
          <w:szCs w:val="28"/>
        </w:rPr>
        <w:t xml:space="preserve">quản lý, sử dụng nhà nghỉ dưỡng ở một số đơn vị có sự khác nhau </w:t>
      </w:r>
      <w:r w:rsidRPr="00450889">
        <w:rPr>
          <w:rStyle w:val="FootnoteReference"/>
          <w:rFonts w:ascii="Times New Roman" w:hAnsi="Times New Roman" w:cs="Times New Roman"/>
          <w:b/>
          <w:bCs/>
          <w:sz w:val="28"/>
          <w:szCs w:val="34"/>
        </w:rPr>
        <w:footnoteReference w:id="3"/>
      </w:r>
      <w:r w:rsidRPr="00450889">
        <w:rPr>
          <w:rFonts w:ascii="Times New Roman" w:hAnsi="Times New Roman" w:cs="Times New Roman"/>
          <w:bCs/>
          <w:sz w:val="28"/>
          <w:szCs w:val="28"/>
        </w:rPr>
        <w:t>.</w:t>
      </w:r>
    </w:p>
    <w:p w14:paraId="77906E22" w14:textId="6282AA80" w:rsidR="00784E7F" w:rsidRPr="003A473C" w:rsidRDefault="00784E7F" w:rsidP="004863D1">
      <w:pPr>
        <w:tabs>
          <w:tab w:val="left" w:pos="709"/>
        </w:tabs>
        <w:spacing w:before="120" w:after="120" w:line="340" w:lineRule="exact"/>
        <w:ind w:firstLine="567"/>
        <w:jc w:val="both"/>
        <w:rPr>
          <w:rFonts w:ascii="Times New Roman" w:hAnsi="Times New Roman" w:cs="Times New Roman"/>
          <w:b/>
          <w:bCs/>
          <w:i/>
          <w:sz w:val="28"/>
          <w:szCs w:val="28"/>
        </w:rPr>
      </w:pPr>
      <w:r w:rsidRPr="003A473C">
        <w:rPr>
          <w:rFonts w:ascii="Times New Roman" w:hAnsi="Times New Roman" w:cs="Times New Roman"/>
          <w:b/>
          <w:bCs/>
          <w:i/>
          <w:sz w:val="28"/>
          <w:szCs w:val="28"/>
        </w:rPr>
        <w:tab/>
      </w:r>
      <w:r w:rsidR="007C0B11" w:rsidRPr="003A473C">
        <w:rPr>
          <w:rFonts w:ascii="Times New Roman" w:hAnsi="Times New Roman" w:cs="Times New Roman"/>
          <w:b/>
          <w:bCs/>
          <w:i/>
          <w:sz w:val="28"/>
          <w:szCs w:val="28"/>
        </w:rPr>
        <w:t>2.</w:t>
      </w:r>
      <w:r w:rsidR="001379AD">
        <w:rPr>
          <w:rFonts w:ascii="Times New Roman" w:hAnsi="Times New Roman" w:cs="Times New Roman"/>
          <w:b/>
          <w:bCs/>
          <w:i/>
          <w:sz w:val="28"/>
          <w:szCs w:val="28"/>
        </w:rPr>
        <w:t>3</w:t>
      </w:r>
      <w:r w:rsidR="00F058F2">
        <w:rPr>
          <w:rFonts w:ascii="Times New Roman" w:hAnsi="Times New Roman" w:cs="Times New Roman"/>
          <w:b/>
          <w:bCs/>
          <w:i/>
          <w:sz w:val="28"/>
          <w:szCs w:val="28"/>
        </w:rPr>
        <w:t>.</w:t>
      </w:r>
      <w:r w:rsidRPr="003A473C">
        <w:rPr>
          <w:rFonts w:ascii="Times New Roman" w:hAnsi="Times New Roman" w:cs="Times New Roman"/>
          <w:b/>
          <w:bCs/>
          <w:i/>
          <w:sz w:val="28"/>
          <w:szCs w:val="28"/>
        </w:rPr>
        <w:t xml:space="preserve"> Đánh giá công tác quản lý, sử dụng nhà nghỉ dưỡng trong Công an nhân dân</w:t>
      </w:r>
    </w:p>
    <w:p w14:paraId="18EEBD26" w14:textId="76715505" w:rsidR="00987A9B" w:rsidRPr="00336ACF" w:rsidRDefault="008A0B22" w:rsidP="004863D1">
      <w:pPr>
        <w:tabs>
          <w:tab w:val="left" w:pos="709"/>
        </w:tabs>
        <w:spacing w:before="120" w:after="120" w:line="340" w:lineRule="exact"/>
        <w:jc w:val="both"/>
        <w:rPr>
          <w:rFonts w:ascii="Times New Roman" w:hAnsi="Times New Roman" w:cs="Times New Roman"/>
          <w:noProof/>
          <w:sz w:val="28"/>
          <w:szCs w:val="28"/>
          <w:lang w:val="pt-BR"/>
        </w:rPr>
      </w:pPr>
      <w:r w:rsidRPr="00336ACF">
        <w:rPr>
          <w:rFonts w:ascii="Times New Roman" w:hAnsi="Times New Roman" w:cs="Times New Roman"/>
          <w:b/>
          <w:noProof/>
          <w:sz w:val="28"/>
          <w:szCs w:val="28"/>
          <w:lang w:val="pt-BR"/>
        </w:rPr>
        <w:tab/>
      </w:r>
      <w:r w:rsidR="00987A9B" w:rsidRPr="00336ACF">
        <w:rPr>
          <w:rFonts w:ascii="Times New Roman" w:hAnsi="Times New Roman" w:cs="Times New Roman"/>
          <w:noProof/>
          <w:sz w:val="28"/>
          <w:szCs w:val="28"/>
          <w:lang w:val="pt-BR"/>
        </w:rPr>
        <w:t>a) Thuận lợi</w:t>
      </w:r>
    </w:p>
    <w:p w14:paraId="19DB1686" w14:textId="77777777" w:rsidR="00987A9B" w:rsidRPr="003A473C" w:rsidRDefault="00987A9B" w:rsidP="004863D1">
      <w:pPr>
        <w:tabs>
          <w:tab w:val="left" w:pos="0"/>
        </w:tabs>
        <w:spacing w:before="120" w:after="120" w:line="340" w:lineRule="exact"/>
        <w:ind w:firstLine="562"/>
        <w:jc w:val="both"/>
        <w:rPr>
          <w:rFonts w:ascii="Times New Roman" w:hAnsi="Times New Roman" w:cs="Times New Roman"/>
          <w:color w:val="000000"/>
          <w:sz w:val="28"/>
          <w:szCs w:val="28"/>
        </w:rPr>
      </w:pPr>
      <w:r w:rsidRPr="003A473C">
        <w:rPr>
          <w:rFonts w:ascii="Times New Roman" w:eastAsia="Calibri" w:hAnsi="Times New Roman" w:cs="Times New Roman"/>
          <w:color w:val="000000"/>
          <w:sz w:val="28"/>
          <w:szCs w:val="28"/>
        </w:rPr>
        <w:tab/>
        <w:t xml:space="preserve">Được sự quan tâm, chỉ đạo sát sao của </w:t>
      </w:r>
      <w:r w:rsidRPr="003A473C">
        <w:rPr>
          <w:rFonts w:ascii="Times New Roman" w:hAnsi="Times New Roman" w:cs="Times New Roman"/>
          <w:color w:val="000000"/>
          <w:sz w:val="28"/>
          <w:szCs w:val="28"/>
        </w:rPr>
        <w:t>Đảng ủy Công an Trung ương, lãnh đạo Bộ Công an, sự phối hợp của Công an các đơn vị, địa phương tạo điều kiện cho các nhà nghỉ dưỡng triển khai, thực hiện có hiệu quả các yêu cầu, nhiệm vụ thường xuyên, đột xuất của lãnh đạo Bộ, Công an các đơn vị, địa phương giao.</w:t>
      </w:r>
    </w:p>
    <w:p w14:paraId="04FBE39B" w14:textId="51781587" w:rsidR="00987A9B" w:rsidRPr="003A473C" w:rsidRDefault="00987A9B" w:rsidP="004863D1">
      <w:pPr>
        <w:spacing w:before="120" w:after="120" w:line="340" w:lineRule="exact"/>
        <w:ind w:firstLine="720"/>
        <w:jc w:val="both"/>
        <w:rPr>
          <w:rFonts w:ascii="Times New Roman" w:hAnsi="Times New Roman" w:cs="Times New Roman"/>
          <w:noProof/>
          <w:sz w:val="28"/>
          <w:szCs w:val="28"/>
          <w:lang w:val="pt-BR"/>
        </w:rPr>
      </w:pPr>
      <w:bookmarkStart w:id="0" w:name="_Hlk200009452"/>
      <w:r w:rsidRPr="003A473C">
        <w:rPr>
          <w:rFonts w:ascii="Times New Roman" w:hAnsi="Times New Roman" w:cs="Times New Roman"/>
          <w:color w:val="000000"/>
          <w:sz w:val="28"/>
          <w:szCs w:val="28"/>
        </w:rPr>
        <w:t xml:space="preserve">Hệ thống các nhà nghỉ dưỡng đa phần đều nằm ở các vị trí thuận lợi về du lịch, </w:t>
      </w:r>
      <w:r w:rsidRPr="003A473C">
        <w:rPr>
          <w:rFonts w:ascii="Times New Roman" w:hAnsi="Times New Roman" w:cs="Times New Roman"/>
          <w:noProof/>
          <w:sz w:val="28"/>
          <w:szCs w:val="28"/>
          <w:lang w:val="pt-BR"/>
        </w:rPr>
        <w:t>được xây dựng nhằm mục đích phục vụ cán bộ, chiến sĩ đi công tác, dự hội nghị, hội thảo, tập huấn, nghỉ dưỡng, điều dưỡng; các đoàn khách trong nước, quốc tế của Bộ Công an, Công an các đơn vị, địa phương</w:t>
      </w:r>
      <w:r w:rsidR="002873C4">
        <w:rPr>
          <w:rFonts w:ascii="Times New Roman" w:hAnsi="Times New Roman" w:cs="Times New Roman"/>
          <w:noProof/>
          <w:sz w:val="28"/>
          <w:szCs w:val="28"/>
          <w:lang w:val="pt-BR"/>
        </w:rPr>
        <w:t xml:space="preserve">; </w:t>
      </w:r>
      <w:r w:rsidRPr="003A473C">
        <w:rPr>
          <w:rFonts w:ascii="Times New Roman" w:hAnsi="Times New Roman" w:cs="Times New Roman"/>
          <w:noProof/>
          <w:sz w:val="28"/>
          <w:szCs w:val="28"/>
          <w:lang w:val="pt-BR"/>
        </w:rPr>
        <w:t xml:space="preserve">đây là nhiệm vụ chính </w:t>
      </w:r>
      <w:r w:rsidRPr="003A473C">
        <w:rPr>
          <w:rFonts w:ascii="Times New Roman" w:hAnsi="Times New Roman" w:cs="Times New Roman"/>
          <w:noProof/>
          <w:sz w:val="28"/>
          <w:szCs w:val="28"/>
          <w:lang w:val="pt-BR"/>
        </w:rPr>
        <w:lastRenderedPageBreak/>
        <w:t>trị quan trọng của hệ thống nhà nghỉ dưỡng Công an nhân dân</w:t>
      </w:r>
      <w:r w:rsidR="002873C4">
        <w:rPr>
          <w:rFonts w:ascii="Times New Roman" w:hAnsi="Times New Roman" w:cs="Times New Roman"/>
          <w:noProof/>
          <w:sz w:val="28"/>
          <w:szCs w:val="28"/>
          <w:lang w:val="pt-BR"/>
        </w:rPr>
        <w:t>, k</w:t>
      </w:r>
      <w:r w:rsidRPr="003A473C">
        <w:rPr>
          <w:rFonts w:ascii="Times New Roman" w:hAnsi="Times New Roman" w:cs="Times New Roman"/>
          <w:noProof/>
          <w:sz w:val="28"/>
          <w:szCs w:val="28"/>
          <w:lang w:val="pt-BR"/>
        </w:rPr>
        <w:t>hi cần thiết</w:t>
      </w:r>
      <w:r w:rsidR="002873C4">
        <w:rPr>
          <w:rFonts w:ascii="Times New Roman" w:hAnsi="Times New Roman" w:cs="Times New Roman"/>
          <w:noProof/>
          <w:sz w:val="28"/>
          <w:szCs w:val="28"/>
          <w:lang w:val="pt-BR"/>
        </w:rPr>
        <w:t xml:space="preserve"> </w:t>
      </w:r>
      <w:r w:rsidRPr="003A473C">
        <w:rPr>
          <w:rFonts w:ascii="Times New Roman" w:hAnsi="Times New Roman" w:cs="Times New Roman"/>
          <w:noProof/>
          <w:sz w:val="28"/>
          <w:szCs w:val="28"/>
          <w:lang w:val="pt-BR"/>
        </w:rPr>
        <w:t xml:space="preserve">còn được huy động trở thành cơ sở hậu cần chủ động, tại chỗ phục vụ công tác, chiến đấu của ngành theo yêu cầu nhiệm vụ bảo vệ an ninh trật tự và an toàn xã hội, đảm bảo bí mật công tác. </w:t>
      </w:r>
    </w:p>
    <w:p w14:paraId="4E576B61" w14:textId="7213A7AA" w:rsidR="00987A9B" w:rsidRPr="003A473C" w:rsidRDefault="00987A9B" w:rsidP="004863D1">
      <w:pPr>
        <w:spacing w:before="120" w:after="120" w:line="340" w:lineRule="exact"/>
        <w:ind w:firstLine="720"/>
        <w:jc w:val="both"/>
        <w:rPr>
          <w:rFonts w:ascii="Times New Roman" w:hAnsi="Times New Roman" w:cs="Times New Roman"/>
          <w:noProof/>
          <w:sz w:val="28"/>
          <w:szCs w:val="28"/>
          <w:lang w:val="pt-BR"/>
        </w:rPr>
      </w:pPr>
      <w:bookmarkStart w:id="1" w:name="_Hlk200009563"/>
      <w:bookmarkEnd w:id="0"/>
      <w:r w:rsidRPr="003A473C">
        <w:rPr>
          <w:rFonts w:ascii="Times New Roman" w:hAnsi="Times New Roman" w:cs="Times New Roman"/>
          <w:noProof/>
          <w:sz w:val="28"/>
          <w:szCs w:val="28"/>
          <w:lang w:val="pt-BR"/>
        </w:rPr>
        <w:t>Cùng với các nhiệm vụ khác thuộc lĩnh vực hậu cần</w:t>
      </w:r>
      <w:r w:rsidR="0077557D">
        <w:rPr>
          <w:rFonts w:ascii="Times New Roman" w:hAnsi="Times New Roman" w:cs="Times New Roman"/>
          <w:noProof/>
          <w:sz w:val="28"/>
          <w:szCs w:val="28"/>
          <w:lang w:val="pt-BR"/>
        </w:rPr>
        <w:t xml:space="preserve"> Công an nhân dân,</w:t>
      </w:r>
      <w:r w:rsidRPr="003A473C">
        <w:rPr>
          <w:rFonts w:ascii="Times New Roman" w:hAnsi="Times New Roman" w:cs="Times New Roman"/>
          <w:noProof/>
          <w:sz w:val="28"/>
          <w:szCs w:val="28"/>
          <w:lang w:val="pt-BR"/>
        </w:rPr>
        <w:t xml:space="preserve"> nhà nghỉ dưỡng đóng vai trò quan trọng trong việc </w:t>
      </w:r>
      <w:r w:rsidR="002873C4">
        <w:rPr>
          <w:rFonts w:ascii="Times New Roman" w:hAnsi="Times New Roman" w:cs="Times New Roman"/>
          <w:noProof/>
          <w:sz w:val="28"/>
          <w:szCs w:val="28"/>
          <w:lang w:val="pt-BR"/>
        </w:rPr>
        <w:t xml:space="preserve">đảm bảo chế độ chính sách, góp phần </w:t>
      </w:r>
      <w:r w:rsidRPr="003A473C">
        <w:rPr>
          <w:rFonts w:ascii="Times New Roman" w:hAnsi="Times New Roman" w:cs="Times New Roman"/>
          <w:noProof/>
          <w:sz w:val="28"/>
          <w:szCs w:val="28"/>
          <w:lang w:val="pt-BR"/>
        </w:rPr>
        <w:t>tạo ra cơ sở vật chất, đặt nền móng cho tiến trình hiện đại hóa lực lượng Công an nhân dân, xây dựng lực lượng</w:t>
      </w:r>
      <w:r w:rsidR="0077557D">
        <w:rPr>
          <w:rFonts w:ascii="Times New Roman" w:hAnsi="Times New Roman" w:cs="Times New Roman"/>
          <w:noProof/>
          <w:sz w:val="28"/>
          <w:szCs w:val="28"/>
          <w:lang w:val="pt-BR"/>
        </w:rPr>
        <w:t xml:space="preserve"> Công an nhân dân</w:t>
      </w:r>
      <w:r w:rsidRPr="003A473C">
        <w:rPr>
          <w:rFonts w:ascii="Times New Roman" w:hAnsi="Times New Roman" w:cs="Times New Roman"/>
          <w:noProof/>
          <w:sz w:val="28"/>
          <w:szCs w:val="28"/>
          <w:lang w:val="pt-BR"/>
        </w:rPr>
        <w:t xml:space="preserve"> thật sự trong sạch, vững mạnh, chính quy, tinh nhuệ, hiện đại, đáp ứng yêu cầu, nhiệm vụ trong tình hình mới. </w:t>
      </w:r>
      <w:r w:rsidR="002503CE">
        <w:rPr>
          <w:rFonts w:ascii="Times New Roman" w:hAnsi="Times New Roman" w:cs="Times New Roman"/>
          <w:noProof/>
          <w:sz w:val="28"/>
          <w:szCs w:val="28"/>
          <w:lang w:val="pt-BR"/>
        </w:rPr>
        <w:t>Đồng thời với việc t</w:t>
      </w:r>
      <w:r w:rsidRPr="003A473C">
        <w:rPr>
          <w:rFonts w:ascii="Times New Roman" w:hAnsi="Times New Roman" w:cs="Times New Roman"/>
          <w:noProof/>
          <w:sz w:val="28"/>
          <w:szCs w:val="28"/>
          <w:lang w:val="pt-BR"/>
        </w:rPr>
        <w:t xml:space="preserve">hực hiện nhiệm vụ chính trị, nhà nghỉ dưỡng </w:t>
      </w:r>
      <w:r w:rsidR="002503CE">
        <w:rPr>
          <w:rFonts w:ascii="Times New Roman" w:hAnsi="Times New Roman" w:cs="Times New Roman"/>
          <w:noProof/>
          <w:sz w:val="28"/>
          <w:szCs w:val="28"/>
          <w:lang w:val="pt-BR"/>
        </w:rPr>
        <w:t>đã</w:t>
      </w:r>
      <w:r w:rsidRPr="003A473C">
        <w:rPr>
          <w:rFonts w:ascii="Times New Roman" w:hAnsi="Times New Roman" w:cs="Times New Roman"/>
          <w:noProof/>
          <w:sz w:val="28"/>
          <w:szCs w:val="28"/>
          <w:lang w:val="pt-BR"/>
        </w:rPr>
        <w:t xml:space="preserve"> góp phần tiết kiệm chi phí ăn, nghỉ, phòng lưu trú</w:t>
      </w:r>
      <w:r w:rsidR="002873C4">
        <w:rPr>
          <w:rFonts w:ascii="Times New Roman" w:hAnsi="Times New Roman" w:cs="Times New Roman"/>
          <w:noProof/>
          <w:sz w:val="28"/>
          <w:szCs w:val="28"/>
          <w:lang w:val="pt-BR"/>
        </w:rPr>
        <w:t xml:space="preserve">, </w:t>
      </w:r>
      <w:r w:rsidRPr="003A473C">
        <w:rPr>
          <w:rFonts w:ascii="Times New Roman" w:hAnsi="Times New Roman" w:cs="Times New Roman"/>
          <w:noProof/>
          <w:sz w:val="28"/>
          <w:szCs w:val="28"/>
          <w:lang w:val="pt-BR"/>
        </w:rPr>
        <w:t>tận dụng cơ sở vật chất khi nhàn rỗi sử dụng nguồn thu theo quy định pháp luật để đầu tư, nâng cấp, sửa chữa, cải thiện thu nhập cho lao động hợp đồng, hỗ trợ giảm chi ngân sách Nhà nước.</w:t>
      </w:r>
    </w:p>
    <w:bookmarkEnd w:id="1"/>
    <w:p w14:paraId="0ABF3950" w14:textId="22C94754" w:rsidR="00987A9B" w:rsidRPr="00336ACF" w:rsidRDefault="00987A9B" w:rsidP="004863D1">
      <w:pPr>
        <w:tabs>
          <w:tab w:val="left" w:pos="709"/>
        </w:tabs>
        <w:spacing w:before="120" w:after="120" w:line="340" w:lineRule="exact"/>
        <w:jc w:val="both"/>
        <w:rPr>
          <w:rFonts w:ascii="Times New Roman" w:hAnsi="Times New Roman" w:cs="Times New Roman"/>
          <w:noProof/>
          <w:sz w:val="28"/>
          <w:szCs w:val="28"/>
          <w:lang w:val="pt-BR"/>
        </w:rPr>
      </w:pPr>
      <w:r w:rsidRPr="00336ACF">
        <w:rPr>
          <w:rFonts w:ascii="Times New Roman" w:hAnsi="Times New Roman" w:cs="Times New Roman"/>
          <w:b/>
          <w:bCs/>
          <w:noProof/>
          <w:sz w:val="28"/>
          <w:szCs w:val="28"/>
          <w:lang w:val="pt-BR"/>
        </w:rPr>
        <w:tab/>
      </w:r>
      <w:r w:rsidRPr="00336ACF">
        <w:rPr>
          <w:rFonts w:ascii="Times New Roman" w:hAnsi="Times New Roman" w:cs="Times New Roman"/>
          <w:noProof/>
          <w:sz w:val="28"/>
          <w:szCs w:val="28"/>
          <w:lang w:val="pt-BR"/>
        </w:rPr>
        <w:t xml:space="preserve">b) Một số vướng mắc, tồn tại </w:t>
      </w:r>
    </w:p>
    <w:p w14:paraId="65067A11" w14:textId="77777777" w:rsidR="00987A9B" w:rsidRPr="003A473C" w:rsidRDefault="00987A9B" w:rsidP="004863D1">
      <w:pPr>
        <w:tabs>
          <w:tab w:val="left" w:pos="709"/>
        </w:tabs>
        <w:spacing w:before="120" w:after="120" w:line="340" w:lineRule="exact"/>
        <w:jc w:val="both"/>
        <w:rPr>
          <w:rFonts w:ascii="Times New Roman" w:hAnsi="Times New Roman" w:cs="Times New Roman"/>
          <w:noProof/>
          <w:sz w:val="28"/>
          <w:szCs w:val="28"/>
          <w:lang w:val="pt-BR"/>
        </w:rPr>
      </w:pPr>
      <w:r w:rsidRPr="003A473C">
        <w:rPr>
          <w:rFonts w:ascii="Times New Roman" w:hAnsi="Times New Roman" w:cs="Times New Roman"/>
          <w:noProof/>
          <w:sz w:val="28"/>
          <w:szCs w:val="28"/>
          <w:lang w:val="pt-BR"/>
        </w:rPr>
        <w:tab/>
        <w:t xml:space="preserve">Bên cạnh những kết quả đã đạt được, công tác quản lý, sử dụng nhà nghỉ dưỡng còn những vướng mắc, tồn tại thể hiện ở các mặt sau:  </w:t>
      </w:r>
    </w:p>
    <w:p w14:paraId="357E0A45" w14:textId="77777777" w:rsidR="005515DB" w:rsidRDefault="005515DB" w:rsidP="005515DB">
      <w:pPr>
        <w:tabs>
          <w:tab w:val="left" w:pos="709"/>
        </w:tabs>
        <w:spacing w:before="120" w:after="120" w:line="340" w:lineRule="exact"/>
        <w:jc w:val="both"/>
        <w:rPr>
          <w:rFonts w:ascii="Times New Roman" w:hAnsi="Times New Roman" w:cs="Times New Roman"/>
          <w:sz w:val="28"/>
          <w:szCs w:val="28"/>
        </w:rPr>
      </w:pPr>
      <w:r w:rsidRPr="00895358">
        <w:rPr>
          <w:rFonts w:ascii="Times New Roman" w:hAnsi="Times New Roman" w:cs="Times New Roman"/>
          <w:sz w:val="28"/>
          <w:szCs w:val="28"/>
        </w:rPr>
        <w:tab/>
      </w:r>
      <w:r w:rsidRPr="00895358">
        <w:rPr>
          <w:rFonts w:ascii="Times New Roman" w:hAnsi="Times New Roman" w:cs="Times New Roman"/>
          <w:sz w:val="28"/>
          <w:szCs w:val="28"/>
        </w:rPr>
        <w:tab/>
        <w:t xml:space="preserve">(1) </w:t>
      </w:r>
      <w:r>
        <w:rPr>
          <w:rFonts w:ascii="Times New Roman" w:hAnsi="Times New Roman" w:cs="Times New Roman"/>
          <w:sz w:val="28"/>
          <w:szCs w:val="28"/>
        </w:rPr>
        <w:t>Về hệ thống văn bản quy phạm pháp luật</w:t>
      </w:r>
    </w:p>
    <w:p w14:paraId="3F5CC3B2" w14:textId="6AC57B1E" w:rsidR="005515DB" w:rsidRPr="00895358" w:rsidRDefault="005515DB" w:rsidP="005515DB">
      <w:pPr>
        <w:tabs>
          <w:tab w:val="left" w:pos="709"/>
        </w:tabs>
        <w:spacing w:before="120" w:after="120" w:line="340" w:lineRule="exact"/>
        <w:jc w:val="both"/>
        <w:rPr>
          <w:rFonts w:ascii="Times New Roman" w:hAnsi="Times New Roman" w:cs="Times New Roman"/>
          <w:sz w:val="28"/>
          <w:szCs w:val="28"/>
        </w:rPr>
      </w:pPr>
      <w:r>
        <w:rPr>
          <w:rFonts w:ascii="Times New Roman" w:hAnsi="Times New Roman" w:cs="Times New Roman"/>
          <w:sz w:val="28"/>
          <w:szCs w:val="28"/>
        </w:rPr>
        <w:tab/>
        <w:t>Hiện c</w:t>
      </w:r>
      <w:r w:rsidRPr="00895358">
        <w:rPr>
          <w:rFonts w:ascii="Times New Roman" w:hAnsi="Times New Roman" w:cs="Times New Roman"/>
          <w:sz w:val="28"/>
          <w:szCs w:val="28"/>
        </w:rPr>
        <w:t>hưa có văn bản quy phạm pháp luật quy định cụ thể về lĩnh vực quản lý, sử dụng nhà nghỉ dưỡng trong Công an nhân</w:t>
      </w:r>
      <w:r w:rsidR="00F058F2">
        <w:rPr>
          <w:rFonts w:ascii="Times New Roman" w:hAnsi="Times New Roman" w:cs="Times New Roman"/>
          <w:sz w:val="28"/>
          <w:szCs w:val="28"/>
        </w:rPr>
        <w:t xml:space="preserve"> dân</w:t>
      </w:r>
      <w:r w:rsidRPr="00895358">
        <w:rPr>
          <w:rFonts w:ascii="Times New Roman" w:hAnsi="Times New Roman" w:cs="Times New Roman"/>
          <w:sz w:val="28"/>
          <w:szCs w:val="28"/>
        </w:rPr>
        <w:t xml:space="preserve"> làm cơ sở pháp lý để quản lý, điều hành, </w:t>
      </w:r>
      <w:r w:rsidR="000422F6" w:rsidRPr="00895358">
        <w:rPr>
          <w:rFonts w:ascii="Times New Roman" w:hAnsi="Times New Roman" w:cs="Times New Roman"/>
          <w:sz w:val="28"/>
          <w:szCs w:val="28"/>
        </w:rPr>
        <w:t xml:space="preserve">thống nhất </w:t>
      </w:r>
      <w:r w:rsidRPr="00895358">
        <w:rPr>
          <w:rFonts w:ascii="Times New Roman" w:hAnsi="Times New Roman" w:cs="Times New Roman"/>
          <w:sz w:val="28"/>
          <w:szCs w:val="28"/>
        </w:rPr>
        <w:t xml:space="preserve">tổ chức triển khai hoạt động của các nhà nghỉ dưỡng trong toàn lực lượng. </w:t>
      </w:r>
    </w:p>
    <w:p w14:paraId="64CC5A34" w14:textId="77777777" w:rsidR="005515DB" w:rsidRDefault="005515DB" w:rsidP="005515DB">
      <w:pPr>
        <w:tabs>
          <w:tab w:val="left" w:pos="709"/>
        </w:tabs>
        <w:spacing w:before="120" w:after="120" w:line="340" w:lineRule="exact"/>
        <w:ind w:firstLine="709"/>
        <w:jc w:val="both"/>
        <w:rPr>
          <w:rFonts w:ascii="Times New Roman" w:hAnsi="Times New Roman" w:cs="Times New Roman"/>
          <w:sz w:val="28"/>
          <w:szCs w:val="28"/>
        </w:rPr>
      </w:pPr>
      <w:r w:rsidRPr="00895358">
        <w:rPr>
          <w:rFonts w:ascii="Times New Roman" w:hAnsi="Times New Roman" w:cs="Times New Roman"/>
          <w:sz w:val="28"/>
          <w:szCs w:val="28"/>
        </w:rPr>
        <w:t>(2) V</w:t>
      </w:r>
      <w:r>
        <w:rPr>
          <w:rFonts w:ascii="Times New Roman" w:hAnsi="Times New Roman" w:cs="Times New Roman"/>
          <w:sz w:val="28"/>
          <w:szCs w:val="28"/>
        </w:rPr>
        <w:t xml:space="preserve">ề </w:t>
      </w:r>
      <w:r w:rsidRPr="00895358">
        <w:rPr>
          <w:rFonts w:ascii="Times New Roman" w:hAnsi="Times New Roman" w:cs="Times New Roman"/>
          <w:sz w:val="28"/>
          <w:szCs w:val="28"/>
        </w:rPr>
        <w:t>triển khai, thực hiện chức năng, nhiệm vụ của nhà nghỉ dưỡng</w:t>
      </w:r>
    </w:p>
    <w:p w14:paraId="0EAD753B" w14:textId="17E35E99" w:rsidR="005515DB" w:rsidRPr="00895358" w:rsidRDefault="005515DB" w:rsidP="005515DB">
      <w:pPr>
        <w:tabs>
          <w:tab w:val="left" w:pos="709"/>
        </w:tabs>
        <w:spacing w:before="120" w:after="120" w:line="340" w:lineRule="exact"/>
        <w:ind w:firstLine="709"/>
        <w:jc w:val="both"/>
        <w:rPr>
          <w:rFonts w:ascii="Times New Roman" w:hAnsi="Times New Roman" w:cs="Times New Roman"/>
          <w:bCs/>
          <w:sz w:val="28"/>
          <w:szCs w:val="28"/>
        </w:rPr>
      </w:pPr>
      <w:r w:rsidRPr="00895358">
        <w:rPr>
          <w:rFonts w:ascii="Times New Roman" w:hAnsi="Times New Roman" w:cs="Times New Roman"/>
          <w:sz w:val="28"/>
          <w:szCs w:val="28"/>
        </w:rPr>
        <w:t xml:space="preserve">Theo </w:t>
      </w:r>
      <w:r>
        <w:rPr>
          <w:rFonts w:ascii="Times New Roman" w:hAnsi="Times New Roman" w:cs="Times New Roman"/>
          <w:sz w:val="28"/>
          <w:szCs w:val="28"/>
        </w:rPr>
        <w:t xml:space="preserve">quy định, </w:t>
      </w:r>
      <w:r w:rsidRPr="00895358">
        <w:rPr>
          <w:rFonts w:ascii="Times New Roman" w:hAnsi="Times New Roman" w:cs="Times New Roman"/>
          <w:bCs/>
          <w:sz w:val="28"/>
          <w:szCs w:val="28"/>
        </w:rPr>
        <w:t>nhà nghỉ dưỡng là đơn vị sự nghiệp công lập trong Công an nhân dân. Tuy nhiên, v</w:t>
      </w:r>
      <w:r w:rsidRPr="00895358">
        <w:rPr>
          <w:rFonts w:ascii="Times New Roman" w:hAnsi="Times New Roman" w:cs="Times New Roman"/>
          <w:sz w:val="28"/>
          <w:szCs w:val="28"/>
        </w:rPr>
        <w:t>iệc phân định, phân loại đơn vị sự nghiệp công lập; công tác giao thu - chi ngân sách còn chưa đầy đủ</w:t>
      </w:r>
      <w:r>
        <w:rPr>
          <w:rFonts w:ascii="Times New Roman" w:hAnsi="Times New Roman" w:cs="Times New Roman"/>
          <w:sz w:val="28"/>
          <w:szCs w:val="28"/>
        </w:rPr>
        <w:t>, thống nhất (</w:t>
      </w:r>
      <w:r w:rsidRPr="007C03E1">
        <w:rPr>
          <w:rFonts w:ascii="Times New Roman" w:hAnsi="Times New Roman" w:cs="Times New Roman"/>
          <w:bCs/>
          <w:i/>
          <w:iCs/>
          <w:sz w:val="28"/>
          <w:szCs w:val="28"/>
        </w:rPr>
        <w:t>hiện chỉ có 12 nhà nghỉ dưỡng được phân loại đơn vị sự nghiệp</w:t>
      </w:r>
      <w:r>
        <w:rPr>
          <w:rFonts w:ascii="Times New Roman" w:hAnsi="Times New Roman" w:cs="Times New Roman"/>
          <w:bCs/>
          <w:sz w:val="28"/>
          <w:szCs w:val="28"/>
        </w:rPr>
        <w:t>)</w:t>
      </w:r>
      <w:r w:rsidRPr="00895358">
        <w:rPr>
          <w:rFonts w:ascii="Times New Roman" w:hAnsi="Times New Roman" w:cs="Times New Roman"/>
          <w:bCs/>
          <w:sz w:val="28"/>
          <w:szCs w:val="28"/>
        </w:rPr>
        <w:t>.</w:t>
      </w:r>
      <w:r w:rsidRPr="00895358">
        <w:rPr>
          <w:rFonts w:ascii="Times New Roman" w:hAnsi="Times New Roman" w:cs="Times New Roman"/>
          <w:sz w:val="28"/>
          <w:szCs w:val="28"/>
        </w:rPr>
        <w:t xml:space="preserve"> </w:t>
      </w:r>
      <w:r>
        <w:rPr>
          <w:rFonts w:ascii="Times New Roman" w:hAnsi="Times New Roman" w:cs="Times New Roman"/>
          <w:sz w:val="28"/>
          <w:szCs w:val="28"/>
        </w:rPr>
        <w:t xml:space="preserve">Đồng thời, </w:t>
      </w:r>
      <w:r w:rsidRPr="00895358">
        <w:rPr>
          <w:rFonts w:ascii="Times New Roman" w:hAnsi="Times New Roman" w:cs="Times New Roman"/>
          <w:sz w:val="28"/>
          <w:szCs w:val="28"/>
          <w:lang w:val="en-GB"/>
        </w:rPr>
        <w:t xml:space="preserve">hiện </w:t>
      </w:r>
      <w:r>
        <w:rPr>
          <w:rFonts w:ascii="Times New Roman" w:hAnsi="Times New Roman" w:cs="Times New Roman"/>
          <w:sz w:val="28"/>
          <w:szCs w:val="28"/>
          <w:lang w:val="en-GB"/>
        </w:rPr>
        <w:t>mới</w:t>
      </w:r>
      <w:r w:rsidRPr="00895358">
        <w:rPr>
          <w:rFonts w:ascii="Times New Roman" w:hAnsi="Times New Roman" w:cs="Times New Roman"/>
          <w:sz w:val="28"/>
          <w:szCs w:val="28"/>
          <w:lang w:val="en-GB"/>
        </w:rPr>
        <w:t xml:space="preserve"> có </w:t>
      </w:r>
      <w:r w:rsidRPr="00895358">
        <w:rPr>
          <w:rFonts w:ascii="Times New Roman" w:hAnsi="Times New Roman" w:cs="Times New Roman"/>
          <w:b/>
          <w:bCs/>
          <w:sz w:val="28"/>
          <w:szCs w:val="28"/>
          <w:lang w:val="en-GB"/>
        </w:rPr>
        <w:t>04</w:t>
      </w:r>
      <w:r w:rsidRPr="00895358">
        <w:rPr>
          <w:rFonts w:ascii="Times New Roman" w:hAnsi="Times New Roman" w:cs="Times New Roman"/>
          <w:sz w:val="28"/>
          <w:szCs w:val="28"/>
          <w:lang w:val="en-GB"/>
        </w:rPr>
        <w:t xml:space="preserve"> nhà nghỉ dưỡng được phê duyệt phương án</w:t>
      </w:r>
      <w:r w:rsidR="0081086E" w:rsidRPr="0081086E">
        <w:rPr>
          <w:rFonts w:ascii="Times New Roman" w:hAnsi="Times New Roman" w:cs="Times New Roman"/>
          <w:sz w:val="28"/>
          <w:szCs w:val="28"/>
        </w:rPr>
        <w:t xml:space="preserve"> </w:t>
      </w:r>
      <w:r w:rsidR="0081086E" w:rsidRPr="00450889">
        <w:rPr>
          <w:rFonts w:ascii="Times New Roman" w:hAnsi="Times New Roman" w:cs="Times New Roman"/>
          <w:sz w:val="28"/>
          <w:szCs w:val="28"/>
        </w:rPr>
        <w:t>sử dụng đất an ninh kết hợp với hoạt động lao động sản xuất, xây dựng kinh tế</w:t>
      </w:r>
      <w:r w:rsidRPr="00895358">
        <w:rPr>
          <w:rFonts w:ascii="Times New Roman" w:hAnsi="Times New Roman" w:cs="Times New Roman"/>
          <w:sz w:val="28"/>
          <w:szCs w:val="28"/>
          <w:lang w:val="en-GB"/>
        </w:rPr>
        <w:t>, dẫn đến khó khăn trong công tác tổ chức hoạt động các loại hình dịch vụ của nhà nghỉ dưỡng.</w:t>
      </w:r>
    </w:p>
    <w:p w14:paraId="2F7700F9" w14:textId="08B0C33D" w:rsidR="005515DB" w:rsidRDefault="005515DB" w:rsidP="005515DB">
      <w:pPr>
        <w:tabs>
          <w:tab w:val="left" w:pos="709"/>
        </w:tabs>
        <w:spacing w:before="120" w:after="120" w:line="340" w:lineRule="exact"/>
        <w:ind w:firstLine="709"/>
        <w:jc w:val="both"/>
        <w:rPr>
          <w:rFonts w:ascii="Times New Roman" w:hAnsi="Times New Roman" w:cs="Times New Roman"/>
          <w:sz w:val="28"/>
          <w:szCs w:val="28"/>
        </w:rPr>
      </w:pPr>
      <w:r>
        <w:rPr>
          <w:rFonts w:ascii="Times New Roman" w:hAnsi="Times New Roman" w:cs="Times New Roman"/>
          <w:sz w:val="28"/>
          <w:szCs w:val="28"/>
        </w:rPr>
        <w:t>(3) Về cơ sở vật chất, nguồn nhân lực</w:t>
      </w:r>
    </w:p>
    <w:p w14:paraId="036D0E34" w14:textId="3A4DDC8E" w:rsidR="005515DB" w:rsidRPr="00A75F62" w:rsidRDefault="005515DB" w:rsidP="005515DB">
      <w:pPr>
        <w:spacing w:before="120" w:after="120" w:line="340" w:lineRule="exact"/>
        <w:ind w:firstLine="720"/>
        <w:jc w:val="both"/>
        <w:rPr>
          <w:rFonts w:ascii="Times New Roman" w:hAnsi="Times New Roman" w:cs="Times New Roman"/>
          <w:bCs/>
          <w:color w:val="000000"/>
          <w:sz w:val="28"/>
          <w:szCs w:val="28"/>
        </w:rPr>
      </w:pPr>
      <w:r w:rsidRPr="00A75F62">
        <w:rPr>
          <w:rFonts w:ascii="Times New Roman" w:hAnsi="Times New Roman" w:cs="Times New Roman"/>
          <w:bCs/>
          <w:color w:val="000000"/>
          <w:sz w:val="28"/>
          <w:szCs w:val="28"/>
        </w:rPr>
        <w:t>Chưa quy định rõ trách nhiệm của Công an các đơn vị, địa phương</w:t>
      </w:r>
      <w:r w:rsidR="0081086E">
        <w:rPr>
          <w:rFonts w:ascii="Times New Roman" w:hAnsi="Times New Roman" w:cs="Times New Roman"/>
          <w:bCs/>
          <w:color w:val="000000"/>
          <w:sz w:val="28"/>
          <w:szCs w:val="28"/>
        </w:rPr>
        <w:t>,</w:t>
      </w:r>
      <w:r w:rsidRPr="00A75F62">
        <w:rPr>
          <w:rFonts w:ascii="Times New Roman" w:hAnsi="Times New Roman" w:cs="Times New Roman"/>
          <w:bCs/>
          <w:color w:val="000000"/>
          <w:sz w:val="28"/>
          <w:szCs w:val="28"/>
        </w:rPr>
        <w:t xml:space="preserve"> các nhà nghỉ dưỡng trong công tác đảm bảo nguồn nhân lực phục vụ yêu cầu công tác; việc p</w:t>
      </w:r>
      <w:r w:rsidRPr="00A75F62">
        <w:rPr>
          <w:rFonts w:ascii="Times New Roman" w:hAnsi="Times New Roman" w:cs="Times New Roman"/>
          <w:sz w:val="28"/>
          <w:szCs w:val="28"/>
        </w:rPr>
        <w:t>hê duyệt hoặc đề xuất cấp thẩm quyền phê duyệt xây dựng mới, nâng cấp, cải tạo, sửa chữa cơ sở vật chất, hạ tầng kỹ thuật; mua sắm, trang cấp trang thiết bị, tài sản, công cụ, dụng cụ của nhà nghỉ dưỡng theo phân cấp.</w:t>
      </w:r>
    </w:p>
    <w:p w14:paraId="09C687C8" w14:textId="77777777" w:rsidR="005515DB" w:rsidRPr="00A75F62" w:rsidRDefault="005515DB" w:rsidP="005515DB">
      <w:pPr>
        <w:spacing w:before="120" w:after="120" w:line="340" w:lineRule="exact"/>
        <w:ind w:firstLine="720"/>
        <w:jc w:val="both"/>
        <w:rPr>
          <w:rFonts w:ascii="Times New Roman" w:hAnsi="Times New Roman" w:cs="Times New Roman"/>
          <w:sz w:val="28"/>
          <w:szCs w:val="28"/>
        </w:rPr>
      </w:pPr>
      <w:r w:rsidRPr="00A75F62">
        <w:rPr>
          <w:rFonts w:ascii="Times New Roman" w:hAnsi="Times New Roman" w:cs="Times New Roman"/>
          <w:sz w:val="28"/>
          <w:szCs w:val="28"/>
        </w:rPr>
        <w:t>(4) Về công tác quản lý điều hành và cơ chế phối hợp đối với việc sử dụng phòng nghỉ của nhà nghỉ dưỡng</w:t>
      </w:r>
    </w:p>
    <w:p w14:paraId="2053C18D" w14:textId="77777777" w:rsidR="005515DB" w:rsidRDefault="005515DB" w:rsidP="005515DB">
      <w:pPr>
        <w:spacing w:before="120" w:after="120" w:line="340" w:lineRule="exact"/>
        <w:ind w:firstLine="720"/>
        <w:jc w:val="both"/>
        <w:rPr>
          <w:rFonts w:ascii="Times New Roman" w:hAnsi="Times New Roman" w:cs="Times New Roman"/>
          <w:sz w:val="28"/>
          <w:szCs w:val="28"/>
        </w:rPr>
      </w:pPr>
      <w:r>
        <w:rPr>
          <w:rFonts w:ascii="Times New Roman" w:hAnsi="Times New Roman" w:cs="Times New Roman"/>
          <w:sz w:val="28"/>
          <w:szCs w:val="28"/>
        </w:rPr>
        <w:t>- Chưa thống nhất thẩm quyền phê duyệt các văn bản, quy chế, quy trình, nội quy công tác đối với nhà nghỉ dưỡng.</w:t>
      </w:r>
    </w:p>
    <w:p w14:paraId="4834F30C" w14:textId="77777777" w:rsidR="005515DB" w:rsidRPr="00895358" w:rsidRDefault="005515DB" w:rsidP="0069164A">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95358">
        <w:rPr>
          <w:rFonts w:ascii="Times New Roman" w:hAnsi="Times New Roman" w:cs="Times New Roman"/>
          <w:sz w:val="28"/>
          <w:szCs w:val="28"/>
        </w:rPr>
        <w:t>Chưa có quy định về cơ chế phối hợp đối với việc sử dụng phòng nghỉ của nhà nghỉ dưỡng phục vụ công tác nghỉ dưỡng, công tác điều dưỡng giữa cơ quan quản lý nhà nước và Công an các đơn vị, địa phương trực tiếp quản lý nhà nghỉ dưỡng.</w:t>
      </w:r>
    </w:p>
    <w:p w14:paraId="768C6BCB" w14:textId="202A61DD" w:rsidR="00606D4B" w:rsidRPr="00015716" w:rsidRDefault="008751BD" w:rsidP="0069164A">
      <w:pPr>
        <w:tabs>
          <w:tab w:val="left" w:pos="709"/>
        </w:tabs>
        <w:spacing w:before="120" w:after="120" w:line="360" w:lineRule="exact"/>
        <w:ind w:firstLine="709"/>
        <w:jc w:val="both"/>
        <w:rPr>
          <w:rFonts w:ascii="Times New Roman" w:hAnsi="Times New Roman" w:cs="Times New Roman"/>
          <w:b/>
          <w:sz w:val="26"/>
          <w:szCs w:val="26"/>
        </w:rPr>
      </w:pPr>
      <w:r w:rsidRPr="00015716">
        <w:rPr>
          <w:rFonts w:ascii="Times New Roman" w:hAnsi="Times New Roman" w:cs="Times New Roman"/>
          <w:b/>
          <w:sz w:val="26"/>
          <w:szCs w:val="26"/>
        </w:rPr>
        <w:t xml:space="preserve">II. </w:t>
      </w:r>
      <w:r w:rsidR="00A3338D" w:rsidRPr="00015716">
        <w:rPr>
          <w:rFonts w:ascii="Times New Roman" w:hAnsi="Times New Roman" w:cs="Times New Roman"/>
          <w:b/>
          <w:sz w:val="26"/>
          <w:szCs w:val="26"/>
        </w:rPr>
        <w:t xml:space="preserve">MỤC ĐÍCH, </w:t>
      </w:r>
      <w:r w:rsidRPr="00015716">
        <w:rPr>
          <w:rFonts w:ascii="Times New Roman" w:hAnsi="Times New Roman" w:cs="Times New Roman"/>
          <w:b/>
          <w:sz w:val="26"/>
          <w:szCs w:val="26"/>
        </w:rPr>
        <w:t>QUAN ĐIỂM CHỈ ĐẠO XÂY DỰNG THÔNG TƯ</w:t>
      </w:r>
    </w:p>
    <w:p w14:paraId="0410361F" w14:textId="2E0BFA76" w:rsidR="00787E27" w:rsidRPr="0081086E" w:rsidRDefault="005C3F48" w:rsidP="0069164A">
      <w:pPr>
        <w:tabs>
          <w:tab w:val="left" w:pos="709"/>
        </w:tabs>
        <w:spacing w:before="120" w:after="120" w:line="360" w:lineRule="exact"/>
        <w:jc w:val="both"/>
        <w:rPr>
          <w:rFonts w:ascii="Times New Roman" w:hAnsi="Times New Roman" w:cs="Times New Roman"/>
          <w:noProof/>
          <w:spacing w:val="-2"/>
          <w:sz w:val="28"/>
          <w:szCs w:val="28"/>
          <w:lang w:val="pt-BR"/>
        </w:rPr>
      </w:pPr>
      <w:r w:rsidRPr="0081086E">
        <w:rPr>
          <w:rFonts w:ascii="Times New Roman" w:hAnsi="Times New Roman" w:cs="Times New Roman"/>
          <w:noProof/>
          <w:spacing w:val="-2"/>
          <w:sz w:val="28"/>
          <w:szCs w:val="28"/>
          <w:lang w:val="pt-BR"/>
        </w:rPr>
        <w:tab/>
      </w:r>
      <w:r w:rsidR="00A3338D" w:rsidRPr="00F058F2">
        <w:rPr>
          <w:rFonts w:ascii="Times New Roman" w:hAnsi="Times New Roman" w:cs="Times New Roman"/>
          <w:b/>
          <w:bCs/>
          <w:noProof/>
          <w:spacing w:val="-2"/>
          <w:sz w:val="28"/>
          <w:szCs w:val="28"/>
          <w:lang w:val="pt-BR"/>
        </w:rPr>
        <w:t>1</w:t>
      </w:r>
      <w:r w:rsidR="00A3338D" w:rsidRPr="0081086E">
        <w:rPr>
          <w:rFonts w:ascii="Times New Roman" w:hAnsi="Times New Roman" w:cs="Times New Roman"/>
          <w:noProof/>
          <w:spacing w:val="-2"/>
          <w:sz w:val="28"/>
          <w:szCs w:val="28"/>
          <w:lang w:val="pt-BR"/>
        </w:rPr>
        <w:t>.</w:t>
      </w:r>
      <w:r w:rsidRPr="0081086E">
        <w:rPr>
          <w:rFonts w:ascii="Times New Roman" w:hAnsi="Times New Roman" w:cs="Times New Roman"/>
          <w:noProof/>
          <w:spacing w:val="-2"/>
          <w:sz w:val="28"/>
          <w:szCs w:val="28"/>
          <w:lang w:val="pt-BR"/>
        </w:rPr>
        <w:t xml:space="preserve"> Thể chế hóa chủ trương,</w:t>
      </w:r>
      <w:r w:rsidR="004E1A0C" w:rsidRPr="0081086E">
        <w:rPr>
          <w:rFonts w:ascii="Times New Roman" w:hAnsi="Times New Roman" w:cs="Times New Roman"/>
          <w:noProof/>
          <w:spacing w:val="-2"/>
          <w:sz w:val="28"/>
          <w:szCs w:val="28"/>
          <w:lang w:val="pt-BR"/>
        </w:rPr>
        <w:t xml:space="preserve"> </w:t>
      </w:r>
      <w:r w:rsidRPr="0081086E">
        <w:rPr>
          <w:rFonts w:ascii="Times New Roman" w:hAnsi="Times New Roman" w:cs="Times New Roman"/>
          <w:noProof/>
          <w:spacing w:val="-2"/>
          <w:sz w:val="28"/>
          <w:szCs w:val="28"/>
          <w:lang w:val="pt-BR"/>
        </w:rPr>
        <w:t xml:space="preserve">quan điểm của Bộ Chính trị và </w:t>
      </w:r>
      <w:r w:rsidR="00B55535" w:rsidRPr="0081086E">
        <w:rPr>
          <w:rFonts w:ascii="Times New Roman" w:hAnsi="Times New Roman" w:cs="Times New Roman"/>
          <w:noProof/>
          <w:spacing w:val="-2"/>
          <w:sz w:val="28"/>
          <w:szCs w:val="28"/>
          <w:lang w:val="pt-BR"/>
        </w:rPr>
        <w:t>Đ</w:t>
      </w:r>
      <w:r w:rsidRPr="0081086E">
        <w:rPr>
          <w:rFonts w:ascii="Times New Roman" w:hAnsi="Times New Roman" w:cs="Times New Roman"/>
          <w:noProof/>
          <w:spacing w:val="-2"/>
          <w:sz w:val="28"/>
          <w:szCs w:val="28"/>
          <w:lang w:val="pt-BR"/>
        </w:rPr>
        <w:t xml:space="preserve">ảng ủy Công an Trung ương, lãnh đạo Bộ Công an trong </w:t>
      </w:r>
      <w:r w:rsidR="00594C03" w:rsidRPr="0081086E">
        <w:rPr>
          <w:rFonts w:ascii="Times New Roman" w:hAnsi="Times New Roman" w:cs="Times New Roman"/>
          <w:noProof/>
          <w:spacing w:val="-2"/>
          <w:sz w:val="28"/>
          <w:szCs w:val="28"/>
          <w:lang w:val="pt-BR"/>
        </w:rPr>
        <w:t>quản lý tài sản công, bảo đảm tốt công tác hậu cần, phục vụ công tác</w:t>
      </w:r>
      <w:r w:rsidR="00226809" w:rsidRPr="0081086E">
        <w:rPr>
          <w:rFonts w:ascii="Times New Roman" w:hAnsi="Times New Roman" w:cs="Times New Roman"/>
          <w:noProof/>
          <w:spacing w:val="-2"/>
          <w:sz w:val="28"/>
          <w:szCs w:val="28"/>
          <w:lang w:val="pt-BR"/>
        </w:rPr>
        <w:t xml:space="preserve">, </w:t>
      </w:r>
      <w:r w:rsidR="00594C03" w:rsidRPr="0081086E">
        <w:rPr>
          <w:rFonts w:ascii="Times New Roman" w:hAnsi="Times New Roman" w:cs="Times New Roman"/>
          <w:noProof/>
          <w:spacing w:val="-2"/>
          <w:sz w:val="28"/>
          <w:szCs w:val="28"/>
          <w:lang w:val="pt-BR"/>
        </w:rPr>
        <w:t>chiến đấu</w:t>
      </w:r>
      <w:r w:rsidR="00226809" w:rsidRPr="0081086E">
        <w:rPr>
          <w:rFonts w:ascii="Times New Roman" w:hAnsi="Times New Roman" w:cs="Times New Roman"/>
          <w:noProof/>
          <w:spacing w:val="-2"/>
          <w:sz w:val="28"/>
          <w:szCs w:val="28"/>
          <w:lang w:val="pt-BR"/>
        </w:rPr>
        <w:t xml:space="preserve"> và xây dựng </w:t>
      </w:r>
      <w:r w:rsidR="00594C03" w:rsidRPr="0081086E">
        <w:rPr>
          <w:rFonts w:ascii="Times New Roman" w:hAnsi="Times New Roman" w:cs="Times New Roman"/>
          <w:noProof/>
          <w:spacing w:val="-2"/>
          <w:sz w:val="28"/>
          <w:szCs w:val="28"/>
          <w:lang w:val="pt-BR"/>
        </w:rPr>
        <w:t xml:space="preserve">lực lượng </w:t>
      </w:r>
      <w:r w:rsidR="00D11A30" w:rsidRPr="0081086E">
        <w:rPr>
          <w:rFonts w:ascii="Times New Roman" w:hAnsi="Times New Roman" w:cs="Times New Roman"/>
          <w:noProof/>
          <w:spacing w:val="-2"/>
          <w:sz w:val="28"/>
          <w:szCs w:val="28"/>
          <w:lang w:val="pt-BR"/>
        </w:rPr>
        <w:t>C</w:t>
      </w:r>
      <w:r w:rsidR="0081086E" w:rsidRPr="0081086E">
        <w:rPr>
          <w:rFonts w:ascii="Times New Roman" w:hAnsi="Times New Roman" w:cs="Times New Roman"/>
          <w:noProof/>
          <w:spacing w:val="-2"/>
          <w:sz w:val="28"/>
          <w:szCs w:val="28"/>
          <w:lang w:val="pt-BR"/>
        </w:rPr>
        <w:t>ông an nhân dân</w:t>
      </w:r>
      <w:r w:rsidR="009B129C" w:rsidRPr="0081086E">
        <w:rPr>
          <w:rFonts w:ascii="Times New Roman" w:hAnsi="Times New Roman" w:cs="Times New Roman"/>
          <w:noProof/>
          <w:spacing w:val="-2"/>
          <w:sz w:val="28"/>
          <w:szCs w:val="28"/>
          <w:lang w:val="pt-BR"/>
        </w:rPr>
        <w:t>.</w:t>
      </w:r>
    </w:p>
    <w:p w14:paraId="7CF901F9" w14:textId="52088834" w:rsidR="00594C03" w:rsidRPr="003A473C" w:rsidRDefault="00594C03" w:rsidP="0069164A">
      <w:pPr>
        <w:tabs>
          <w:tab w:val="left" w:pos="709"/>
        </w:tabs>
        <w:spacing w:before="120" w:after="120" w:line="360" w:lineRule="exact"/>
        <w:jc w:val="both"/>
        <w:rPr>
          <w:rFonts w:ascii="Times New Roman" w:hAnsi="Times New Roman" w:cs="Times New Roman"/>
          <w:noProof/>
          <w:sz w:val="28"/>
          <w:szCs w:val="28"/>
          <w:lang w:val="pt-BR"/>
        </w:rPr>
      </w:pPr>
      <w:r w:rsidRPr="003A473C">
        <w:rPr>
          <w:rFonts w:ascii="Times New Roman" w:hAnsi="Times New Roman" w:cs="Times New Roman"/>
          <w:noProof/>
          <w:sz w:val="28"/>
          <w:szCs w:val="28"/>
          <w:lang w:val="pt-BR"/>
        </w:rPr>
        <w:t xml:space="preserve"> </w:t>
      </w:r>
      <w:r w:rsidRPr="003A473C">
        <w:rPr>
          <w:rFonts w:ascii="Times New Roman" w:hAnsi="Times New Roman" w:cs="Times New Roman"/>
          <w:noProof/>
          <w:sz w:val="28"/>
          <w:szCs w:val="28"/>
          <w:lang w:val="pt-BR"/>
        </w:rPr>
        <w:tab/>
      </w:r>
      <w:r w:rsidR="008751BD" w:rsidRPr="00F058F2">
        <w:rPr>
          <w:rFonts w:ascii="Times New Roman" w:hAnsi="Times New Roman" w:cs="Times New Roman"/>
          <w:b/>
          <w:bCs/>
          <w:noProof/>
          <w:sz w:val="28"/>
          <w:szCs w:val="28"/>
          <w:lang w:val="pt-BR"/>
        </w:rPr>
        <w:t>2</w:t>
      </w:r>
      <w:r w:rsidR="008751BD" w:rsidRPr="003A473C">
        <w:rPr>
          <w:rFonts w:ascii="Times New Roman" w:hAnsi="Times New Roman" w:cs="Times New Roman"/>
          <w:noProof/>
          <w:sz w:val="28"/>
          <w:szCs w:val="28"/>
          <w:lang w:val="pt-BR"/>
        </w:rPr>
        <w:t>.</w:t>
      </w:r>
      <w:r w:rsidRPr="003A473C">
        <w:rPr>
          <w:rFonts w:ascii="Times New Roman" w:hAnsi="Times New Roman" w:cs="Times New Roman"/>
          <w:noProof/>
          <w:sz w:val="28"/>
          <w:szCs w:val="28"/>
          <w:lang w:val="pt-BR"/>
        </w:rPr>
        <w:t xml:space="preserve"> Hoàn thiện cơ sở pháp lý,</w:t>
      </w:r>
      <w:r w:rsidR="00A94524" w:rsidRPr="003A473C">
        <w:rPr>
          <w:rFonts w:ascii="Times New Roman" w:hAnsi="Times New Roman" w:cs="Times New Roman"/>
          <w:noProof/>
          <w:sz w:val="28"/>
          <w:szCs w:val="28"/>
          <w:lang w:val="pt-BR"/>
        </w:rPr>
        <w:t xml:space="preserve"> bảo đảm tính thống nhất,</w:t>
      </w:r>
      <w:r w:rsidRPr="003A473C">
        <w:rPr>
          <w:rFonts w:ascii="Times New Roman" w:hAnsi="Times New Roman" w:cs="Times New Roman"/>
          <w:noProof/>
          <w:sz w:val="28"/>
          <w:szCs w:val="28"/>
          <w:lang w:val="pt-BR"/>
        </w:rPr>
        <w:t xml:space="preserve"> tạo điều kiện thuận lợi cho công tác quản lý, sử dụng nhà </w:t>
      </w:r>
      <w:r w:rsidR="00D11A30" w:rsidRPr="003A473C">
        <w:rPr>
          <w:rFonts w:ascii="Times New Roman" w:hAnsi="Times New Roman" w:cs="Times New Roman"/>
          <w:noProof/>
          <w:sz w:val="28"/>
          <w:szCs w:val="28"/>
          <w:lang w:val="pt-BR"/>
        </w:rPr>
        <w:t>nghỉ dưỡng trong</w:t>
      </w:r>
      <w:r w:rsidRPr="003A473C">
        <w:rPr>
          <w:rFonts w:ascii="Times New Roman" w:hAnsi="Times New Roman" w:cs="Times New Roman"/>
          <w:noProof/>
          <w:sz w:val="28"/>
          <w:szCs w:val="28"/>
          <w:lang w:val="pt-BR"/>
        </w:rPr>
        <w:t xml:space="preserve"> </w:t>
      </w:r>
      <w:r w:rsidR="00D11A30" w:rsidRPr="003A473C">
        <w:rPr>
          <w:rFonts w:ascii="Times New Roman" w:hAnsi="Times New Roman" w:cs="Times New Roman"/>
          <w:noProof/>
          <w:sz w:val="28"/>
          <w:szCs w:val="28"/>
          <w:lang w:val="pt-BR"/>
        </w:rPr>
        <w:t>C</w:t>
      </w:r>
      <w:r w:rsidR="0081086E">
        <w:rPr>
          <w:rFonts w:ascii="Times New Roman" w:hAnsi="Times New Roman" w:cs="Times New Roman"/>
          <w:noProof/>
          <w:sz w:val="28"/>
          <w:szCs w:val="28"/>
          <w:lang w:val="pt-BR"/>
        </w:rPr>
        <w:t>ông an nhân dân</w:t>
      </w:r>
      <w:r w:rsidRPr="003A473C">
        <w:rPr>
          <w:rFonts w:ascii="Times New Roman" w:hAnsi="Times New Roman" w:cs="Times New Roman"/>
          <w:noProof/>
          <w:sz w:val="28"/>
          <w:szCs w:val="28"/>
          <w:lang w:val="pt-BR"/>
        </w:rPr>
        <w:t>, quản lý và sử dụng tài sản công theo đúng quy định của pháp luật</w:t>
      </w:r>
      <w:r w:rsidR="009B129C" w:rsidRPr="003A473C">
        <w:rPr>
          <w:rFonts w:ascii="Times New Roman" w:hAnsi="Times New Roman" w:cs="Times New Roman"/>
          <w:noProof/>
          <w:sz w:val="28"/>
          <w:szCs w:val="28"/>
          <w:lang w:val="pt-BR"/>
        </w:rPr>
        <w:t>.</w:t>
      </w:r>
    </w:p>
    <w:p w14:paraId="77CDAEEE" w14:textId="483DFE3E" w:rsidR="00594C03" w:rsidRPr="003A473C" w:rsidRDefault="00594C03" w:rsidP="0069164A">
      <w:pPr>
        <w:tabs>
          <w:tab w:val="left" w:pos="709"/>
        </w:tabs>
        <w:spacing w:before="120" w:after="120" w:line="360" w:lineRule="exact"/>
        <w:jc w:val="both"/>
        <w:rPr>
          <w:rFonts w:ascii="Times New Roman" w:hAnsi="Times New Roman" w:cs="Times New Roman"/>
          <w:noProof/>
          <w:sz w:val="28"/>
          <w:szCs w:val="28"/>
          <w:lang w:val="pt-BR"/>
        </w:rPr>
      </w:pPr>
      <w:r w:rsidRPr="003A473C">
        <w:rPr>
          <w:rFonts w:ascii="Times New Roman" w:hAnsi="Times New Roman" w:cs="Times New Roman"/>
          <w:noProof/>
          <w:sz w:val="28"/>
          <w:szCs w:val="28"/>
          <w:lang w:val="pt-BR"/>
        </w:rPr>
        <w:tab/>
      </w:r>
      <w:r w:rsidR="008751BD" w:rsidRPr="00F058F2">
        <w:rPr>
          <w:rFonts w:ascii="Times New Roman" w:hAnsi="Times New Roman" w:cs="Times New Roman"/>
          <w:b/>
          <w:bCs/>
          <w:noProof/>
          <w:sz w:val="28"/>
          <w:szCs w:val="28"/>
          <w:lang w:val="pt-BR"/>
        </w:rPr>
        <w:t>3</w:t>
      </w:r>
      <w:r w:rsidR="008751BD" w:rsidRPr="003A473C">
        <w:rPr>
          <w:rFonts w:ascii="Times New Roman" w:hAnsi="Times New Roman" w:cs="Times New Roman"/>
          <w:noProof/>
          <w:sz w:val="28"/>
          <w:szCs w:val="28"/>
          <w:lang w:val="pt-BR"/>
        </w:rPr>
        <w:t>.</w:t>
      </w:r>
      <w:r w:rsidRPr="003A473C">
        <w:rPr>
          <w:rFonts w:ascii="Times New Roman" w:hAnsi="Times New Roman" w:cs="Times New Roman"/>
          <w:noProof/>
          <w:sz w:val="28"/>
          <w:szCs w:val="28"/>
          <w:lang w:val="pt-BR"/>
        </w:rPr>
        <w:t xml:space="preserve"> </w:t>
      </w:r>
      <w:r w:rsidR="00A94524" w:rsidRPr="003A473C">
        <w:rPr>
          <w:rFonts w:ascii="Times New Roman" w:hAnsi="Times New Roman" w:cs="Times New Roman"/>
          <w:noProof/>
          <w:sz w:val="28"/>
          <w:szCs w:val="28"/>
          <w:lang w:val="pt-BR"/>
        </w:rPr>
        <w:t xml:space="preserve">Tăng cường quản lý nhà nước và nâng cao hiệu quả và trách nhiệm, xác định rõ quyền và nghĩa vụ của </w:t>
      </w:r>
      <w:r w:rsidR="0081086E">
        <w:rPr>
          <w:rFonts w:ascii="Times New Roman" w:hAnsi="Times New Roman" w:cs="Times New Roman"/>
          <w:noProof/>
          <w:sz w:val="28"/>
          <w:szCs w:val="28"/>
          <w:lang w:val="pt-BR"/>
        </w:rPr>
        <w:t>C</w:t>
      </w:r>
      <w:r w:rsidR="00A94524" w:rsidRPr="003A473C">
        <w:rPr>
          <w:rFonts w:ascii="Times New Roman" w:hAnsi="Times New Roman" w:cs="Times New Roman"/>
          <w:noProof/>
          <w:sz w:val="28"/>
          <w:szCs w:val="28"/>
          <w:lang w:val="pt-BR"/>
        </w:rPr>
        <w:t xml:space="preserve">ông an các đơn vị, địa phương và cán bộ, chiến sĩ trong quản lý và sử dụng nhà </w:t>
      </w:r>
      <w:r w:rsidR="00BF3CF5" w:rsidRPr="003A473C">
        <w:rPr>
          <w:rFonts w:ascii="Times New Roman" w:hAnsi="Times New Roman" w:cs="Times New Roman"/>
          <w:noProof/>
          <w:sz w:val="28"/>
          <w:szCs w:val="28"/>
          <w:lang w:val="pt-BR"/>
        </w:rPr>
        <w:t>nghỉ dưỡng trong C</w:t>
      </w:r>
      <w:r w:rsidR="0081086E">
        <w:rPr>
          <w:rFonts w:ascii="Times New Roman" w:hAnsi="Times New Roman" w:cs="Times New Roman"/>
          <w:noProof/>
          <w:sz w:val="28"/>
          <w:szCs w:val="28"/>
          <w:lang w:val="pt-BR"/>
        </w:rPr>
        <w:t>ông an nhân dân</w:t>
      </w:r>
      <w:r w:rsidR="009B129C" w:rsidRPr="003A473C">
        <w:rPr>
          <w:rFonts w:ascii="Times New Roman" w:hAnsi="Times New Roman" w:cs="Times New Roman"/>
          <w:noProof/>
          <w:sz w:val="28"/>
          <w:szCs w:val="28"/>
          <w:lang w:val="pt-BR"/>
        </w:rPr>
        <w:t>.</w:t>
      </w:r>
    </w:p>
    <w:p w14:paraId="28BCDBDF" w14:textId="6D18B5CF" w:rsidR="00A94524" w:rsidRDefault="00A94524" w:rsidP="0069164A">
      <w:pPr>
        <w:tabs>
          <w:tab w:val="left" w:pos="709"/>
        </w:tabs>
        <w:spacing w:before="120" w:after="120" w:line="360" w:lineRule="exact"/>
        <w:jc w:val="both"/>
        <w:rPr>
          <w:rFonts w:ascii="Times New Roman" w:hAnsi="Times New Roman" w:cs="Times New Roman"/>
          <w:noProof/>
          <w:sz w:val="28"/>
          <w:szCs w:val="28"/>
          <w:lang w:val="pt-BR"/>
        </w:rPr>
      </w:pPr>
      <w:r w:rsidRPr="003A473C">
        <w:rPr>
          <w:rFonts w:ascii="Times New Roman" w:hAnsi="Times New Roman" w:cs="Times New Roman"/>
          <w:noProof/>
          <w:sz w:val="28"/>
          <w:szCs w:val="28"/>
          <w:lang w:val="pt-BR"/>
        </w:rPr>
        <w:tab/>
      </w:r>
      <w:r w:rsidR="008751BD" w:rsidRPr="00F058F2">
        <w:rPr>
          <w:rFonts w:ascii="Times New Roman" w:hAnsi="Times New Roman" w:cs="Times New Roman"/>
          <w:b/>
          <w:bCs/>
          <w:noProof/>
          <w:sz w:val="28"/>
          <w:szCs w:val="28"/>
          <w:lang w:val="pt-BR"/>
        </w:rPr>
        <w:t>4</w:t>
      </w:r>
      <w:r w:rsidR="008751BD" w:rsidRPr="003A473C">
        <w:rPr>
          <w:rFonts w:ascii="Times New Roman" w:hAnsi="Times New Roman" w:cs="Times New Roman"/>
          <w:noProof/>
          <w:sz w:val="28"/>
          <w:szCs w:val="28"/>
          <w:lang w:val="pt-BR"/>
        </w:rPr>
        <w:t>.</w:t>
      </w:r>
      <w:r w:rsidRPr="003A473C">
        <w:rPr>
          <w:rFonts w:ascii="Times New Roman" w:hAnsi="Times New Roman" w:cs="Times New Roman"/>
          <w:noProof/>
          <w:sz w:val="28"/>
          <w:szCs w:val="28"/>
          <w:lang w:val="pt-BR"/>
        </w:rPr>
        <w:t xml:space="preserve"> Khắc phục tình trạng </w:t>
      </w:r>
      <w:r w:rsidR="00824EF4" w:rsidRPr="003A473C">
        <w:rPr>
          <w:rFonts w:ascii="Times New Roman" w:hAnsi="Times New Roman" w:cs="Times New Roman"/>
          <w:noProof/>
          <w:sz w:val="28"/>
          <w:szCs w:val="28"/>
          <w:lang w:val="pt-BR"/>
        </w:rPr>
        <w:t>thiếu thống nhất trong quản lý,</w:t>
      </w:r>
      <w:r w:rsidR="006620DB" w:rsidRPr="003A473C">
        <w:rPr>
          <w:rFonts w:ascii="Times New Roman" w:hAnsi="Times New Roman" w:cs="Times New Roman"/>
          <w:noProof/>
          <w:sz w:val="28"/>
          <w:szCs w:val="28"/>
          <w:lang w:val="pt-BR"/>
        </w:rPr>
        <w:t xml:space="preserve"> sử dụng nhà </w:t>
      </w:r>
      <w:r w:rsidR="006226C4" w:rsidRPr="003A473C">
        <w:rPr>
          <w:rFonts w:ascii="Times New Roman" w:hAnsi="Times New Roman" w:cs="Times New Roman"/>
          <w:noProof/>
          <w:sz w:val="28"/>
          <w:szCs w:val="28"/>
          <w:lang w:val="pt-BR"/>
        </w:rPr>
        <w:t>nghỉ dưỡng</w:t>
      </w:r>
      <w:r w:rsidR="006620DB" w:rsidRPr="003A473C">
        <w:rPr>
          <w:rFonts w:ascii="Times New Roman" w:hAnsi="Times New Roman" w:cs="Times New Roman"/>
          <w:noProof/>
          <w:sz w:val="28"/>
          <w:szCs w:val="28"/>
          <w:lang w:val="pt-BR"/>
        </w:rPr>
        <w:t xml:space="preserve">, </w:t>
      </w:r>
      <w:r w:rsidRPr="003A473C">
        <w:rPr>
          <w:rFonts w:ascii="Times New Roman" w:hAnsi="Times New Roman" w:cs="Times New Roman"/>
          <w:noProof/>
          <w:sz w:val="28"/>
          <w:szCs w:val="28"/>
          <w:lang w:val="pt-BR"/>
        </w:rPr>
        <w:t xml:space="preserve">nâng cao chất lượng nhà </w:t>
      </w:r>
      <w:r w:rsidR="00BF3CF5" w:rsidRPr="003A473C">
        <w:rPr>
          <w:rFonts w:ascii="Times New Roman" w:hAnsi="Times New Roman" w:cs="Times New Roman"/>
          <w:noProof/>
          <w:sz w:val="28"/>
          <w:szCs w:val="28"/>
          <w:lang w:val="pt-BR"/>
        </w:rPr>
        <w:t>nghỉ dưỡng</w:t>
      </w:r>
      <w:r w:rsidRPr="003A473C">
        <w:rPr>
          <w:rFonts w:ascii="Times New Roman" w:hAnsi="Times New Roman" w:cs="Times New Roman"/>
          <w:noProof/>
          <w:sz w:val="28"/>
          <w:szCs w:val="28"/>
          <w:lang w:val="pt-BR"/>
        </w:rPr>
        <w:t>, góp phần phục vụ và bảo đảm yêu cầu công tác, chiến đấu của toàn lực lượng</w:t>
      </w:r>
      <w:r w:rsidR="007F2ADC" w:rsidRPr="003A473C">
        <w:rPr>
          <w:rFonts w:ascii="Times New Roman" w:hAnsi="Times New Roman" w:cs="Times New Roman"/>
          <w:noProof/>
          <w:sz w:val="28"/>
          <w:szCs w:val="28"/>
          <w:lang w:val="pt-BR"/>
        </w:rPr>
        <w:t>.</w:t>
      </w:r>
    </w:p>
    <w:p w14:paraId="0EE38C0E" w14:textId="6F017E47" w:rsidR="003C5BCF" w:rsidRDefault="007E1C68" w:rsidP="0069164A">
      <w:pPr>
        <w:tabs>
          <w:tab w:val="left" w:pos="709"/>
        </w:tabs>
        <w:spacing w:before="120" w:after="120" w:line="360" w:lineRule="exact"/>
        <w:jc w:val="both"/>
        <w:rPr>
          <w:rFonts w:ascii="Times New Roman" w:hAnsi="Times New Roman" w:cs="Times New Roman"/>
          <w:noProof/>
          <w:sz w:val="28"/>
          <w:szCs w:val="28"/>
          <w:lang w:val="pt-BR"/>
        </w:rPr>
      </w:pPr>
      <w:r>
        <w:rPr>
          <w:rFonts w:ascii="Times New Roman" w:hAnsi="Times New Roman" w:cs="Times New Roman"/>
          <w:noProof/>
          <w:sz w:val="28"/>
          <w:szCs w:val="28"/>
          <w:lang w:val="pt-BR"/>
        </w:rPr>
        <w:tab/>
      </w:r>
      <w:r w:rsidRPr="00F058F2">
        <w:rPr>
          <w:rFonts w:ascii="Times New Roman" w:hAnsi="Times New Roman" w:cs="Times New Roman"/>
          <w:b/>
          <w:bCs/>
          <w:noProof/>
          <w:sz w:val="28"/>
          <w:szCs w:val="28"/>
          <w:lang w:val="pt-BR"/>
        </w:rPr>
        <w:t>5</w:t>
      </w:r>
      <w:r>
        <w:rPr>
          <w:rFonts w:ascii="Times New Roman" w:hAnsi="Times New Roman" w:cs="Times New Roman"/>
          <w:noProof/>
          <w:sz w:val="28"/>
          <w:szCs w:val="28"/>
          <w:lang w:val="pt-BR"/>
        </w:rPr>
        <w:t xml:space="preserve">. </w:t>
      </w:r>
      <w:r w:rsidR="00555410">
        <w:rPr>
          <w:rFonts w:ascii="Times New Roman" w:hAnsi="Times New Roman" w:cs="Times New Roman"/>
          <w:noProof/>
          <w:sz w:val="28"/>
          <w:szCs w:val="28"/>
          <w:lang w:val="pt-BR"/>
        </w:rPr>
        <w:t xml:space="preserve">Xây dựng </w:t>
      </w:r>
      <w:r w:rsidR="00555410">
        <w:rPr>
          <w:rFonts w:ascii="Times New Roman" w:hAnsi="Times New Roman" w:cs="Times New Roman"/>
          <w:sz w:val="28"/>
          <w:szCs w:val="28"/>
        </w:rPr>
        <w:t>cơ chế phối hợp đối với việc sử dụng phòng nghỉ của nhà nghỉ dưỡng phục vụ công tác nghỉ dưỡng, công tác điều dưỡng giữa cơ quan quản lý nhà nước và Công an các đơn vị, địa phương trực tiếp quản lý nhà nghỉ dưỡng đ</w:t>
      </w:r>
      <w:r w:rsidR="003C5BCF">
        <w:rPr>
          <w:rFonts w:ascii="Times New Roman" w:hAnsi="Times New Roman" w:cs="Times New Roman"/>
          <w:noProof/>
          <w:sz w:val="28"/>
          <w:szCs w:val="28"/>
          <w:lang w:val="pt-BR"/>
        </w:rPr>
        <w:t xml:space="preserve">ảm bảo việc sử dụng phòng </w:t>
      </w:r>
      <w:r w:rsidR="00555410">
        <w:rPr>
          <w:rFonts w:ascii="Times New Roman" w:hAnsi="Times New Roman" w:cs="Times New Roman"/>
          <w:noProof/>
          <w:sz w:val="28"/>
          <w:szCs w:val="28"/>
          <w:lang w:val="pt-BR"/>
        </w:rPr>
        <w:t>nghỉ phục vụ nhiệm vụ chính trị và các nhiệm vụ khác phù hợp với chức năng, nhiệm vụ được giao theo quy định.</w:t>
      </w:r>
    </w:p>
    <w:p w14:paraId="4DF17418" w14:textId="04A86752" w:rsidR="00A3338D" w:rsidRPr="00015716" w:rsidRDefault="00A3338D" w:rsidP="0069164A">
      <w:pPr>
        <w:tabs>
          <w:tab w:val="left" w:pos="709"/>
        </w:tabs>
        <w:spacing w:before="120" w:after="120" w:line="360" w:lineRule="exact"/>
        <w:ind w:firstLine="709"/>
        <w:jc w:val="both"/>
        <w:rPr>
          <w:rFonts w:ascii="Times New Roman" w:hAnsi="Times New Roman" w:cs="Times New Roman"/>
          <w:b/>
          <w:noProof/>
          <w:sz w:val="26"/>
          <w:szCs w:val="26"/>
          <w:lang w:val="pt-BR"/>
        </w:rPr>
      </w:pPr>
      <w:r w:rsidRPr="00015716">
        <w:rPr>
          <w:rFonts w:ascii="Times New Roman" w:hAnsi="Times New Roman" w:cs="Times New Roman"/>
          <w:b/>
          <w:noProof/>
          <w:sz w:val="26"/>
          <w:szCs w:val="26"/>
          <w:lang w:val="pt-BR"/>
        </w:rPr>
        <w:t>III. QUÁ TRÌNH XÂY DỰNG THÔNG TƯ</w:t>
      </w:r>
    </w:p>
    <w:p w14:paraId="55D794AA" w14:textId="1DF67627" w:rsidR="00A3338D" w:rsidRPr="003A473C" w:rsidRDefault="00A3338D" w:rsidP="0069164A">
      <w:pPr>
        <w:spacing w:before="120" w:after="120" w:line="360" w:lineRule="exact"/>
        <w:ind w:firstLine="720"/>
        <w:jc w:val="both"/>
        <w:rPr>
          <w:rFonts w:ascii="Times New Roman" w:eastAsia="Times New Roman" w:hAnsi="Times New Roman" w:cs="Times New Roman"/>
          <w:noProof/>
          <w:sz w:val="28"/>
          <w:szCs w:val="28"/>
          <w:lang w:val="pt-BR"/>
        </w:rPr>
      </w:pPr>
      <w:r w:rsidRPr="00F058F2">
        <w:rPr>
          <w:rFonts w:ascii="Times New Roman" w:eastAsia="Times New Roman" w:hAnsi="Times New Roman" w:cs="Times New Roman"/>
          <w:b/>
          <w:bCs/>
          <w:sz w:val="28"/>
          <w:szCs w:val="28"/>
        </w:rPr>
        <w:t>1</w:t>
      </w:r>
      <w:r w:rsidRPr="003A473C">
        <w:rPr>
          <w:rFonts w:ascii="Times New Roman" w:eastAsia="Times New Roman" w:hAnsi="Times New Roman" w:cs="Times New Roman"/>
          <w:sz w:val="28"/>
          <w:szCs w:val="28"/>
        </w:rPr>
        <w:t xml:space="preserve">. Tham mưu lãnh đạo Bộ ban hành Kế hoạch số </w:t>
      </w:r>
      <w:r w:rsidR="008E3895" w:rsidRPr="003A473C">
        <w:rPr>
          <w:rFonts w:ascii="Times New Roman" w:eastAsia="Times New Roman" w:hAnsi="Times New Roman" w:cs="Times New Roman"/>
          <w:sz w:val="28"/>
          <w:szCs w:val="28"/>
        </w:rPr>
        <w:t>136</w:t>
      </w:r>
      <w:r w:rsidRPr="003A473C">
        <w:rPr>
          <w:rFonts w:ascii="Times New Roman" w:eastAsia="Times New Roman" w:hAnsi="Times New Roman" w:cs="Times New Roman"/>
          <w:sz w:val="28"/>
          <w:szCs w:val="28"/>
        </w:rPr>
        <w:t xml:space="preserve">/KH-BCA-H07 ngày </w:t>
      </w:r>
      <w:r w:rsidR="008E3895" w:rsidRPr="003A473C">
        <w:rPr>
          <w:rFonts w:ascii="Times New Roman" w:eastAsia="Times New Roman" w:hAnsi="Times New Roman" w:cs="Times New Roman"/>
          <w:sz w:val="28"/>
          <w:szCs w:val="28"/>
        </w:rPr>
        <w:t>11</w:t>
      </w:r>
      <w:r w:rsidRPr="003A473C">
        <w:rPr>
          <w:rFonts w:ascii="Times New Roman" w:eastAsia="Times New Roman" w:hAnsi="Times New Roman" w:cs="Times New Roman"/>
          <w:sz w:val="28"/>
          <w:szCs w:val="28"/>
        </w:rPr>
        <w:t>/</w:t>
      </w:r>
      <w:r w:rsidR="008E3895" w:rsidRPr="003A473C">
        <w:rPr>
          <w:rFonts w:ascii="Times New Roman" w:eastAsia="Times New Roman" w:hAnsi="Times New Roman" w:cs="Times New Roman"/>
          <w:sz w:val="28"/>
          <w:szCs w:val="28"/>
        </w:rPr>
        <w:t>3</w:t>
      </w:r>
      <w:r w:rsidRPr="003A473C">
        <w:rPr>
          <w:rFonts w:ascii="Times New Roman" w:eastAsia="Times New Roman" w:hAnsi="Times New Roman" w:cs="Times New Roman"/>
          <w:sz w:val="28"/>
          <w:szCs w:val="28"/>
        </w:rPr>
        <w:t>/202</w:t>
      </w:r>
      <w:r w:rsidR="008E3895" w:rsidRPr="003A473C">
        <w:rPr>
          <w:rFonts w:ascii="Times New Roman" w:eastAsia="Times New Roman" w:hAnsi="Times New Roman" w:cs="Times New Roman"/>
          <w:sz w:val="28"/>
          <w:szCs w:val="28"/>
        </w:rPr>
        <w:t>5</w:t>
      </w:r>
      <w:r w:rsidRPr="003A473C">
        <w:rPr>
          <w:rFonts w:ascii="Times New Roman" w:eastAsia="Times New Roman" w:hAnsi="Times New Roman" w:cs="Times New Roman"/>
          <w:sz w:val="28"/>
          <w:szCs w:val="28"/>
        </w:rPr>
        <w:t xml:space="preserve"> của Bộ Công an về việc xây dựng </w:t>
      </w:r>
      <w:r w:rsidRPr="003A473C">
        <w:rPr>
          <w:rFonts w:ascii="Times New Roman" w:eastAsia="Times New Roman" w:hAnsi="Times New Roman" w:cs="Times New Roman"/>
          <w:noProof/>
          <w:sz w:val="28"/>
          <w:szCs w:val="28"/>
          <w:lang w:val="pt-BR"/>
        </w:rPr>
        <w:t xml:space="preserve">Thông tư của Bộ trưởng Bộ Công an quy định quản lý, sử dụng nhà </w:t>
      </w:r>
      <w:r w:rsidR="008E3895" w:rsidRPr="003A473C">
        <w:rPr>
          <w:rFonts w:ascii="Times New Roman" w:eastAsia="Times New Roman" w:hAnsi="Times New Roman" w:cs="Times New Roman"/>
          <w:noProof/>
          <w:sz w:val="28"/>
          <w:szCs w:val="28"/>
          <w:lang w:val="pt-BR"/>
        </w:rPr>
        <w:t xml:space="preserve">nghỉ dưỡng </w:t>
      </w:r>
      <w:r w:rsidRPr="003A473C">
        <w:rPr>
          <w:rFonts w:ascii="Times New Roman" w:eastAsia="Times New Roman" w:hAnsi="Times New Roman" w:cs="Times New Roman"/>
          <w:noProof/>
          <w:sz w:val="28"/>
          <w:szCs w:val="28"/>
          <w:lang w:val="pt-BR"/>
        </w:rPr>
        <w:t>trong Công an nhân dân.</w:t>
      </w:r>
    </w:p>
    <w:p w14:paraId="4A6F2B74" w14:textId="7322A40F" w:rsidR="00A3338D" w:rsidRPr="00555410" w:rsidRDefault="00A3338D" w:rsidP="0069164A">
      <w:pPr>
        <w:spacing w:before="120" w:after="120" w:line="360" w:lineRule="exact"/>
        <w:ind w:firstLine="720"/>
        <w:jc w:val="both"/>
        <w:rPr>
          <w:rFonts w:ascii="Times New Roman" w:eastAsia="Times New Roman" w:hAnsi="Times New Roman" w:cs="Times New Roman"/>
          <w:noProof/>
          <w:spacing w:val="-2"/>
          <w:sz w:val="28"/>
          <w:szCs w:val="28"/>
          <w:lang w:val="pt-BR"/>
        </w:rPr>
      </w:pPr>
      <w:r w:rsidRPr="00F058F2">
        <w:rPr>
          <w:rFonts w:ascii="Times New Roman" w:eastAsia="Times New Roman" w:hAnsi="Times New Roman" w:cs="Times New Roman"/>
          <w:b/>
          <w:bCs/>
          <w:spacing w:val="-2"/>
          <w:sz w:val="28"/>
          <w:szCs w:val="28"/>
        </w:rPr>
        <w:t>2</w:t>
      </w:r>
      <w:r w:rsidRPr="00555410">
        <w:rPr>
          <w:rFonts w:ascii="Times New Roman" w:eastAsia="Times New Roman" w:hAnsi="Times New Roman" w:cs="Times New Roman"/>
          <w:spacing w:val="-2"/>
          <w:sz w:val="28"/>
          <w:szCs w:val="28"/>
        </w:rPr>
        <w:t xml:space="preserve">. Ban hành Quyết định số </w:t>
      </w:r>
      <w:r w:rsidR="008E3895" w:rsidRPr="00555410">
        <w:rPr>
          <w:rFonts w:ascii="Times New Roman" w:eastAsia="Times New Roman" w:hAnsi="Times New Roman" w:cs="Times New Roman"/>
          <w:spacing w:val="-2"/>
          <w:sz w:val="28"/>
          <w:szCs w:val="28"/>
        </w:rPr>
        <w:t>318</w:t>
      </w:r>
      <w:r w:rsidRPr="00555410">
        <w:rPr>
          <w:rFonts w:ascii="Times New Roman" w:eastAsia="Times New Roman" w:hAnsi="Times New Roman" w:cs="Times New Roman"/>
          <w:noProof/>
          <w:spacing w:val="-2"/>
          <w:sz w:val="28"/>
          <w:szCs w:val="28"/>
          <w:lang w:val="pt-BR"/>
        </w:rPr>
        <w:t>/QĐ-H07-P</w:t>
      </w:r>
      <w:r w:rsidR="008E3895" w:rsidRPr="00555410">
        <w:rPr>
          <w:rFonts w:ascii="Times New Roman" w:eastAsia="Times New Roman" w:hAnsi="Times New Roman" w:cs="Times New Roman"/>
          <w:noProof/>
          <w:spacing w:val="-2"/>
          <w:sz w:val="28"/>
          <w:szCs w:val="28"/>
          <w:lang w:val="pt-BR"/>
        </w:rPr>
        <w:t>5</w:t>
      </w:r>
      <w:r w:rsidRPr="00555410">
        <w:rPr>
          <w:rFonts w:ascii="Times New Roman" w:eastAsia="Times New Roman" w:hAnsi="Times New Roman" w:cs="Times New Roman"/>
          <w:noProof/>
          <w:spacing w:val="-2"/>
          <w:sz w:val="28"/>
          <w:szCs w:val="28"/>
          <w:lang w:val="pt-BR"/>
        </w:rPr>
        <w:t xml:space="preserve"> ngày </w:t>
      </w:r>
      <w:r w:rsidR="008E3895" w:rsidRPr="00555410">
        <w:rPr>
          <w:rFonts w:ascii="Times New Roman" w:eastAsia="Times New Roman" w:hAnsi="Times New Roman" w:cs="Times New Roman"/>
          <w:noProof/>
          <w:spacing w:val="-2"/>
          <w:sz w:val="28"/>
          <w:szCs w:val="28"/>
          <w:lang w:val="pt-BR"/>
        </w:rPr>
        <w:t>25</w:t>
      </w:r>
      <w:r w:rsidRPr="00555410">
        <w:rPr>
          <w:rFonts w:ascii="Times New Roman" w:eastAsia="Times New Roman" w:hAnsi="Times New Roman" w:cs="Times New Roman"/>
          <w:noProof/>
          <w:spacing w:val="-2"/>
          <w:sz w:val="28"/>
          <w:szCs w:val="28"/>
          <w:lang w:val="pt-BR"/>
        </w:rPr>
        <w:t>/</w:t>
      </w:r>
      <w:r w:rsidR="008E3895" w:rsidRPr="00555410">
        <w:rPr>
          <w:rFonts w:ascii="Times New Roman" w:eastAsia="Times New Roman" w:hAnsi="Times New Roman" w:cs="Times New Roman"/>
          <w:noProof/>
          <w:spacing w:val="-2"/>
          <w:sz w:val="28"/>
          <w:szCs w:val="28"/>
          <w:lang w:val="pt-BR"/>
        </w:rPr>
        <w:t>3</w:t>
      </w:r>
      <w:r w:rsidRPr="00555410">
        <w:rPr>
          <w:rFonts w:ascii="Times New Roman" w:eastAsia="Times New Roman" w:hAnsi="Times New Roman" w:cs="Times New Roman"/>
          <w:noProof/>
          <w:spacing w:val="-2"/>
          <w:sz w:val="28"/>
          <w:szCs w:val="28"/>
          <w:lang w:val="pt-BR"/>
        </w:rPr>
        <w:t>/202</w:t>
      </w:r>
      <w:r w:rsidR="008E3895" w:rsidRPr="00555410">
        <w:rPr>
          <w:rFonts w:ascii="Times New Roman" w:eastAsia="Times New Roman" w:hAnsi="Times New Roman" w:cs="Times New Roman"/>
          <w:noProof/>
          <w:spacing w:val="-2"/>
          <w:sz w:val="28"/>
          <w:szCs w:val="28"/>
          <w:lang w:val="pt-BR"/>
        </w:rPr>
        <w:t>5</w:t>
      </w:r>
      <w:r w:rsidRPr="00555410">
        <w:rPr>
          <w:rFonts w:ascii="Times New Roman" w:eastAsia="Times New Roman" w:hAnsi="Times New Roman" w:cs="Times New Roman"/>
          <w:noProof/>
          <w:spacing w:val="-2"/>
          <w:sz w:val="28"/>
          <w:szCs w:val="28"/>
          <w:lang w:val="pt-BR"/>
        </w:rPr>
        <w:t xml:space="preserve"> về việc thành lập Tổ soạn thảo xây dựng Thông tư, phân công nhiệm vụ thành viên Tổ soạn thảo.</w:t>
      </w:r>
    </w:p>
    <w:p w14:paraId="1DE23F53" w14:textId="07D2051C" w:rsidR="00A3338D" w:rsidRPr="003A473C" w:rsidRDefault="008E3895" w:rsidP="0069164A">
      <w:pPr>
        <w:spacing w:before="120" w:after="120" w:line="360" w:lineRule="exact"/>
        <w:ind w:firstLine="697"/>
        <w:jc w:val="both"/>
        <w:rPr>
          <w:rFonts w:ascii="Times New Roman" w:eastAsia="Times New Roman" w:hAnsi="Times New Roman" w:cs="Times New Roman"/>
          <w:sz w:val="28"/>
          <w:szCs w:val="28"/>
        </w:rPr>
      </w:pPr>
      <w:r w:rsidRPr="00F058F2">
        <w:rPr>
          <w:rFonts w:ascii="Times New Roman" w:eastAsia="Times New Roman" w:hAnsi="Times New Roman" w:cs="Times New Roman"/>
          <w:b/>
          <w:bCs/>
          <w:noProof/>
          <w:sz w:val="28"/>
          <w:szCs w:val="28"/>
          <w:lang w:val="pt-BR"/>
        </w:rPr>
        <w:t>3</w:t>
      </w:r>
      <w:r w:rsidR="00A3338D" w:rsidRPr="003A473C">
        <w:rPr>
          <w:rFonts w:ascii="Times New Roman" w:eastAsia="Times New Roman" w:hAnsi="Times New Roman" w:cs="Times New Roman"/>
          <w:noProof/>
          <w:sz w:val="28"/>
          <w:szCs w:val="28"/>
          <w:lang w:val="pt-BR"/>
        </w:rPr>
        <w:t>. Dự thảo Đề cương Thông tư, dự thảo Thông tư và Tờ trình ban hành Thông tư.</w:t>
      </w:r>
    </w:p>
    <w:p w14:paraId="0BA41265" w14:textId="3C459139" w:rsidR="00A3338D" w:rsidRPr="003A473C" w:rsidRDefault="008E3895" w:rsidP="0069164A">
      <w:pPr>
        <w:tabs>
          <w:tab w:val="left" w:pos="7797"/>
        </w:tabs>
        <w:spacing w:before="120" w:after="120" w:line="360" w:lineRule="exact"/>
        <w:ind w:firstLine="697"/>
        <w:jc w:val="both"/>
        <w:rPr>
          <w:rFonts w:ascii="Times New Roman" w:eastAsia="Times New Roman" w:hAnsi="Times New Roman" w:cs="Times New Roman"/>
          <w:noProof/>
          <w:sz w:val="28"/>
          <w:szCs w:val="28"/>
          <w:lang w:val="pt-BR"/>
        </w:rPr>
      </w:pPr>
      <w:r w:rsidRPr="00F058F2">
        <w:rPr>
          <w:rFonts w:ascii="Times New Roman" w:eastAsia="Times New Roman" w:hAnsi="Times New Roman" w:cs="Times New Roman"/>
          <w:b/>
          <w:bCs/>
          <w:noProof/>
          <w:sz w:val="28"/>
          <w:szCs w:val="28"/>
          <w:lang w:val="pt-BR"/>
        </w:rPr>
        <w:t>4</w:t>
      </w:r>
      <w:r w:rsidR="00A3338D" w:rsidRPr="003A473C">
        <w:rPr>
          <w:rFonts w:ascii="Times New Roman" w:eastAsia="Times New Roman" w:hAnsi="Times New Roman" w:cs="Times New Roman"/>
          <w:noProof/>
          <w:sz w:val="28"/>
          <w:szCs w:val="28"/>
          <w:lang w:val="pt-BR"/>
        </w:rPr>
        <w:t xml:space="preserve">. Tổ chức họp Tổ soạn thảo để thảo luận các nội dung xây dựng Thông tư và thảo luận xây dựng các văn bản: </w:t>
      </w:r>
      <w:r w:rsidR="0081086E">
        <w:rPr>
          <w:rFonts w:ascii="Times New Roman" w:eastAsia="Times New Roman" w:hAnsi="Times New Roman" w:cs="Times New Roman"/>
          <w:noProof/>
          <w:sz w:val="28"/>
          <w:szCs w:val="28"/>
          <w:lang w:val="pt-BR"/>
        </w:rPr>
        <w:t>d</w:t>
      </w:r>
      <w:r w:rsidR="00A3338D" w:rsidRPr="003A473C">
        <w:rPr>
          <w:rFonts w:ascii="Times New Roman" w:eastAsia="Times New Roman" w:hAnsi="Times New Roman" w:cs="Times New Roman"/>
          <w:noProof/>
          <w:sz w:val="28"/>
          <w:szCs w:val="28"/>
          <w:lang w:val="pt-BR"/>
        </w:rPr>
        <w:t>ự thảo Báo cáo, Đề cương Thông tư, Tờ trình ban hành Thông tư, dự thảo Thông tư.</w:t>
      </w:r>
    </w:p>
    <w:p w14:paraId="30626BDB" w14:textId="37F93427" w:rsidR="00A3338D" w:rsidRPr="003A473C" w:rsidRDefault="008E3895" w:rsidP="0069164A">
      <w:pPr>
        <w:spacing w:before="120" w:after="120" w:line="360" w:lineRule="exact"/>
        <w:ind w:firstLine="720"/>
        <w:jc w:val="both"/>
        <w:rPr>
          <w:rFonts w:ascii="Times New Roman" w:eastAsia="Times New Roman" w:hAnsi="Times New Roman" w:cs="Times New Roman"/>
          <w:noProof/>
          <w:sz w:val="28"/>
          <w:szCs w:val="28"/>
        </w:rPr>
      </w:pPr>
      <w:r w:rsidRPr="00F058F2">
        <w:rPr>
          <w:rFonts w:ascii="Times New Roman" w:eastAsia="Times New Roman" w:hAnsi="Times New Roman" w:cs="Times New Roman"/>
          <w:b/>
          <w:bCs/>
          <w:noProof/>
          <w:sz w:val="28"/>
          <w:szCs w:val="28"/>
        </w:rPr>
        <w:t>5</w:t>
      </w:r>
      <w:r w:rsidR="00A3338D" w:rsidRPr="003A473C">
        <w:rPr>
          <w:rFonts w:ascii="Times New Roman" w:eastAsia="Times New Roman" w:hAnsi="Times New Roman" w:cs="Times New Roman"/>
          <w:noProof/>
          <w:sz w:val="28"/>
          <w:szCs w:val="28"/>
        </w:rPr>
        <w:t xml:space="preserve">. Tổng hợp số liệu báo cáo của Công an các đơn vị, địa phương; xây dựng báo cáo đánh giá tình hình công tác quản lý, sử dụng nhà </w:t>
      </w:r>
      <w:r w:rsidRPr="003A473C">
        <w:rPr>
          <w:rFonts w:ascii="Times New Roman" w:eastAsia="Times New Roman" w:hAnsi="Times New Roman" w:cs="Times New Roman"/>
          <w:noProof/>
          <w:sz w:val="28"/>
          <w:szCs w:val="28"/>
        </w:rPr>
        <w:t>nghỉ dưỡng</w:t>
      </w:r>
      <w:r w:rsidR="00A3338D" w:rsidRPr="003A473C">
        <w:rPr>
          <w:rFonts w:ascii="Times New Roman" w:eastAsia="Times New Roman" w:hAnsi="Times New Roman" w:cs="Times New Roman"/>
          <w:noProof/>
          <w:sz w:val="28"/>
          <w:szCs w:val="28"/>
        </w:rPr>
        <w:t xml:space="preserve"> trong Công an nhân dân. </w:t>
      </w:r>
    </w:p>
    <w:p w14:paraId="4AD08F1E" w14:textId="6C84AB66" w:rsidR="00A3338D" w:rsidRPr="003A473C" w:rsidRDefault="00F058F2" w:rsidP="002503CE">
      <w:pPr>
        <w:shd w:val="clear" w:color="auto" w:fill="FFFFFF"/>
        <w:spacing w:before="120" w:after="120" w:line="340" w:lineRule="exact"/>
        <w:ind w:firstLine="720"/>
        <w:jc w:val="both"/>
        <w:rPr>
          <w:rFonts w:ascii="Times New Roman" w:eastAsia="Times New Roman" w:hAnsi="Times New Roman" w:cs="Times New Roman"/>
          <w:noProof/>
          <w:sz w:val="28"/>
          <w:szCs w:val="28"/>
          <w:lang w:val="pt-BR"/>
        </w:rPr>
      </w:pPr>
      <w:r w:rsidRPr="00F058F2">
        <w:rPr>
          <w:rFonts w:ascii="Times New Roman" w:eastAsia="Times New Roman" w:hAnsi="Times New Roman" w:cs="Times New Roman"/>
          <w:b/>
          <w:bCs/>
          <w:iCs/>
          <w:sz w:val="28"/>
          <w:szCs w:val="28"/>
        </w:rPr>
        <w:lastRenderedPageBreak/>
        <w:t>6</w:t>
      </w:r>
      <w:r w:rsidR="00A3338D" w:rsidRPr="003A473C">
        <w:rPr>
          <w:rFonts w:ascii="Times New Roman" w:eastAsia="Times New Roman" w:hAnsi="Times New Roman" w:cs="Times New Roman"/>
          <w:iCs/>
          <w:sz w:val="28"/>
          <w:szCs w:val="28"/>
        </w:rPr>
        <w:t xml:space="preserve">. Dự thảo </w:t>
      </w:r>
      <w:r w:rsidR="00A3338D" w:rsidRPr="003A473C">
        <w:rPr>
          <w:rFonts w:ascii="Times New Roman" w:eastAsia="Times New Roman" w:hAnsi="Times New Roman" w:cs="Times New Roman"/>
          <w:noProof/>
          <w:sz w:val="28"/>
          <w:szCs w:val="28"/>
          <w:lang w:val="pt-BR"/>
        </w:rPr>
        <w:t>Tờ trình ban hành Thông tư và dự thảo Thông tư (lần 1).</w:t>
      </w:r>
    </w:p>
    <w:p w14:paraId="3E0F5494" w14:textId="5F0D46CB" w:rsidR="00A3338D" w:rsidRPr="003A473C" w:rsidRDefault="00F058F2" w:rsidP="0069164A">
      <w:pPr>
        <w:shd w:val="clear" w:color="auto" w:fill="FFFFFF"/>
        <w:spacing w:before="120" w:after="120" w:line="360" w:lineRule="exact"/>
        <w:ind w:firstLine="720"/>
        <w:jc w:val="both"/>
        <w:rPr>
          <w:rFonts w:ascii="Times New Roman" w:eastAsia="Times New Roman" w:hAnsi="Times New Roman" w:cs="Times New Roman"/>
          <w:noProof/>
          <w:sz w:val="28"/>
          <w:szCs w:val="28"/>
          <w:lang w:val="pt-BR"/>
        </w:rPr>
      </w:pPr>
      <w:r w:rsidRPr="00F058F2">
        <w:rPr>
          <w:rFonts w:ascii="Times New Roman" w:eastAsia="Times New Roman" w:hAnsi="Times New Roman" w:cs="Times New Roman"/>
          <w:b/>
          <w:bCs/>
          <w:iCs/>
          <w:sz w:val="28"/>
          <w:szCs w:val="28"/>
        </w:rPr>
        <w:t>7</w:t>
      </w:r>
      <w:r w:rsidR="00A3338D" w:rsidRPr="003A473C">
        <w:rPr>
          <w:rFonts w:ascii="Times New Roman" w:eastAsia="Times New Roman" w:hAnsi="Times New Roman" w:cs="Times New Roman"/>
          <w:iCs/>
          <w:sz w:val="28"/>
          <w:szCs w:val="28"/>
        </w:rPr>
        <w:t>. Đ</w:t>
      </w:r>
      <w:r w:rsidR="00A3338D" w:rsidRPr="003A473C">
        <w:rPr>
          <w:rFonts w:ascii="Times New Roman" w:eastAsia="Times New Roman" w:hAnsi="Times New Roman" w:cs="Times New Roman"/>
          <w:noProof/>
          <w:sz w:val="28"/>
          <w:szCs w:val="28"/>
          <w:lang w:val="pt-BR"/>
        </w:rPr>
        <w:t xml:space="preserve">ăng tải toàn văn dự thảo văn bản trên Cổng thông tin điện tử của Chính phủ và Cổng thông tin điện tử của Bộ Công an. </w:t>
      </w:r>
      <w:r w:rsidR="008E3895" w:rsidRPr="003A473C">
        <w:rPr>
          <w:rFonts w:ascii="Times New Roman" w:eastAsia="Times New Roman" w:hAnsi="Times New Roman" w:cs="Times New Roman"/>
          <w:noProof/>
          <w:sz w:val="28"/>
          <w:szCs w:val="28"/>
          <w:lang w:val="pt-BR"/>
        </w:rPr>
        <w:t>...</w:t>
      </w:r>
    </w:p>
    <w:p w14:paraId="6D2C9412" w14:textId="46DDE3AB" w:rsidR="00A3338D" w:rsidRPr="003A473C" w:rsidRDefault="00A3338D" w:rsidP="0069164A">
      <w:pPr>
        <w:spacing w:before="120" w:after="120" w:line="360" w:lineRule="exact"/>
        <w:ind w:firstLine="720"/>
        <w:jc w:val="both"/>
        <w:rPr>
          <w:rFonts w:ascii="Times New Roman" w:eastAsia="Times New Roman" w:hAnsi="Times New Roman" w:cs="Times New Roman"/>
          <w:noProof/>
          <w:sz w:val="28"/>
          <w:szCs w:val="28"/>
          <w:lang w:val="pt-BR"/>
        </w:rPr>
      </w:pPr>
      <w:r w:rsidRPr="003A473C">
        <w:rPr>
          <w:rFonts w:ascii="Times New Roman" w:eastAsia="Times New Roman" w:hAnsi="Times New Roman" w:cs="Times New Roman"/>
          <w:noProof/>
          <w:sz w:val="28"/>
          <w:szCs w:val="28"/>
          <w:lang w:val="pt-BR"/>
        </w:rPr>
        <w:t xml:space="preserve">Ngày </w:t>
      </w:r>
      <w:r w:rsidR="008E3895" w:rsidRPr="003A473C">
        <w:rPr>
          <w:rFonts w:ascii="Times New Roman" w:eastAsia="Times New Roman" w:hAnsi="Times New Roman" w:cs="Times New Roman"/>
          <w:noProof/>
          <w:sz w:val="28"/>
          <w:szCs w:val="28"/>
          <w:lang w:val="pt-BR"/>
        </w:rPr>
        <w:t>....</w:t>
      </w:r>
      <w:r w:rsidRPr="003A473C">
        <w:rPr>
          <w:rFonts w:ascii="Times New Roman" w:eastAsia="Times New Roman" w:hAnsi="Times New Roman" w:cs="Times New Roman"/>
          <w:noProof/>
          <w:sz w:val="28"/>
          <w:szCs w:val="28"/>
          <w:lang w:val="pt-BR"/>
        </w:rPr>
        <w:t xml:space="preserve">, Cục Pháp chế và Cải cách hành chính, tư pháp </w:t>
      </w:r>
      <w:r w:rsidR="008E3895" w:rsidRPr="003A473C">
        <w:rPr>
          <w:rFonts w:ascii="Times New Roman" w:eastAsia="Times New Roman" w:hAnsi="Times New Roman" w:cs="Times New Roman"/>
          <w:noProof/>
          <w:sz w:val="28"/>
          <w:szCs w:val="28"/>
          <w:lang w:val="pt-BR"/>
        </w:rPr>
        <w:t>.....</w:t>
      </w:r>
    </w:p>
    <w:p w14:paraId="62395C5D" w14:textId="10865866" w:rsidR="00A3338D" w:rsidRDefault="00F058F2" w:rsidP="0069164A">
      <w:pPr>
        <w:spacing w:before="120" w:after="120" w:line="360" w:lineRule="exact"/>
        <w:ind w:right="28" w:firstLine="709"/>
        <w:jc w:val="both"/>
        <w:rPr>
          <w:rFonts w:ascii="Times New Roman" w:eastAsia="Times New Roman" w:hAnsi="Times New Roman" w:cs="Times New Roman"/>
          <w:noProof/>
          <w:sz w:val="28"/>
          <w:szCs w:val="28"/>
          <w:lang w:val="pt-BR"/>
        </w:rPr>
      </w:pPr>
      <w:r w:rsidRPr="00F058F2">
        <w:rPr>
          <w:rFonts w:ascii="Times New Roman" w:eastAsia="Times New Roman" w:hAnsi="Times New Roman" w:cs="Times New Roman"/>
          <w:b/>
          <w:bCs/>
          <w:noProof/>
          <w:sz w:val="28"/>
          <w:szCs w:val="28"/>
          <w:lang w:val="pt-BR"/>
        </w:rPr>
        <w:t>8</w:t>
      </w:r>
      <w:r w:rsidR="00A3338D" w:rsidRPr="003A473C">
        <w:rPr>
          <w:rFonts w:ascii="Times New Roman" w:eastAsia="Times New Roman" w:hAnsi="Times New Roman" w:cs="Times New Roman"/>
          <w:noProof/>
          <w:sz w:val="28"/>
          <w:szCs w:val="28"/>
          <w:lang w:val="pt-BR"/>
        </w:rPr>
        <w:t>. Tổ chức lấy ý kiến của Công an các đơn vị, địa phương về dự thảo Thông tư, dự thảo Tờ trình ban hành Thông tư.</w:t>
      </w:r>
      <w:r w:rsidR="008E3895" w:rsidRPr="003A473C">
        <w:rPr>
          <w:rFonts w:ascii="Times New Roman" w:eastAsia="Times New Roman" w:hAnsi="Times New Roman" w:cs="Times New Roman"/>
          <w:noProof/>
          <w:sz w:val="28"/>
          <w:szCs w:val="28"/>
          <w:lang w:val="pt-BR"/>
        </w:rPr>
        <w:t xml:space="preserve"> Kết quả:....</w:t>
      </w:r>
      <w:r w:rsidR="00A3338D" w:rsidRPr="003A473C">
        <w:rPr>
          <w:rFonts w:ascii="Times New Roman" w:eastAsia="Times New Roman" w:hAnsi="Times New Roman" w:cs="Times New Roman"/>
          <w:noProof/>
          <w:sz w:val="28"/>
          <w:szCs w:val="28"/>
          <w:lang w:val="pt-BR"/>
        </w:rPr>
        <w:t xml:space="preserve"> </w:t>
      </w:r>
    </w:p>
    <w:p w14:paraId="367E005F" w14:textId="74276B8A" w:rsidR="00D052C4" w:rsidRPr="003A473C" w:rsidRDefault="00F058F2" w:rsidP="0069164A">
      <w:pPr>
        <w:spacing w:before="120" w:after="120" w:line="360" w:lineRule="exact"/>
        <w:ind w:right="28" w:firstLine="709"/>
        <w:jc w:val="both"/>
        <w:rPr>
          <w:rFonts w:ascii="Times New Roman" w:eastAsia="Calibri" w:hAnsi="Times New Roman" w:cs="Times New Roman"/>
          <w:sz w:val="28"/>
          <w:szCs w:val="28"/>
        </w:rPr>
      </w:pPr>
      <w:r w:rsidRPr="00F058F2">
        <w:rPr>
          <w:rFonts w:ascii="Times New Roman" w:eastAsia="Times New Roman" w:hAnsi="Times New Roman" w:cs="Times New Roman"/>
          <w:b/>
          <w:bCs/>
          <w:noProof/>
          <w:sz w:val="28"/>
          <w:szCs w:val="28"/>
          <w:lang w:val="pt-BR"/>
        </w:rPr>
        <w:t>9</w:t>
      </w:r>
      <w:r w:rsidR="00D052C4">
        <w:rPr>
          <w:rFonts w:ascii="Times New Roman" w:eastAsia="Times New Roman" w:hAnsi="Times New Roman" w:cs="Times New Roman"/>
          <w:noProof/>
          <w:sz w:val="28"/>
          <w:szCs w:val="28"/>
          <w:lang w:val="pt-BR"/>
        </w:rPr>
        <w:t>. ...</w:t>
      </w:r>
    </w:p>
    <w:p w14:paraId="5E19DFDC" w14:textId="7D9B0EC5" w:rsidR="008751BD" w:rsidRPr="00015716" w:rsidRDefault="009B129C" w:rsidP="0069164A">
      <w:pPr>
        <w:pStyle w:val="Heading1"/>
        <w:tabs>
          <w:tab w:val="clear" w:pos="990"/>
          <w:tab w:val="left" w:pos="709"/>
        </w:tabs>
        <w:contextualSpacing w:val="0"/>
        <w:rPr>
          <w:color w:val="auto"/>
          <w:spacing w:val="2"/>
          <w:sz w:val="26"/>
          <w:szCs w:val="26"/>
        </w:rPr>
      </w:pPr>
      <w:r w:rsidRPr="00015716">
        <w:rPr>
          <w:color w:val="auto"/>
          <w:spacing w:val="2"/>
          <w:sz w:val="26"/>
          <w:szCs w:val="26"/>
        </w:rPr>
        <w:tab/>
      </w:r>
      <w:r w:rsidR="008751BD" w:rsidRPr="00015716">
        <w:rPr>
          <w:color w:val="auto"/>
          <w:spacing w:val="2"/>
          <w:sz w:val="26"/>
          <w:szCs w:val="26"/>
        </w:rPr>
        <w:t>I</w:t>
      </w:r>
      <w:r w:rsidR="00A3338D" w:rsidRPr="00015716">
        <w:rPr>
          <w:color w:val="auto"/>
          <w:spacing w:val="2"/>
          <w:sz w:val="26"/>
          <w:szCs w:val="26"/>
        </w:rPr>
        <w:t>V</w:t>
      </w:r>
      <w:r w:rsidR="008751BD" w:rsidRPr="00015716">
        <w:rPr>
          <w:color w:val="auto"/>
          <w:spacing w:val="2"/>
          <w:sz w:val="26"/>
          <w:szCs w:val="26"/>
        </w:rPr>
        <w:t>. TÊN GỌI, BỐ CỤC VÀ NỘI DUNG CƠ BẢN CỦA DỰ THẢO THÔNG TƯ</w:t>
      </w:r>
    </w:p>
    <w:p w14:paraId="21ADE65F" w14:textId="22E5E852" w:rsidR="008751BD" w:rsidRPr="00015716" w:rsidRDefault="008751BD" w:rsidP="0069164A">
      <w:pPr>
        <w:pBdr>
          <w:top w:val="nil"/>
          <w:left w:val="nil"/>
          <w:bottom w:val="nil"/>
          <w:right w:val="nil"/>
          <w:between w:val="nil"/>
        </w:pBdr>
        <w:spacing w:before="120" w:after="120" w:line="360" w:lineRule="exact"/>
        <w:ind w:firstLine="720"/>
        <w:rPr>
          <w:rFonts w:ascii="Times New Roman" w:hAnsi="Times New Roman" w:cs="Times New Roman"/>
          <w:sz w:val="28"/>
          <w:szCs w:val="28"/>
        </w:rPr>
      </w:pPr>
      <w:r w:rsidRPr="00015716">
        <w:rPr>
          <w:rFonts w:ascii="Times New Roman" w:hAnsi="Times New Roman" w:cs="Times New Roman"/>
          <w:b/>
          <w:sz w:val="28"/>
          <w:szCs w:val="28"/>
        </w:rPr>
        <w:t>1. Tên gọi của dự thảo Thông tư</w:t>
      </w:r>
      <w:r w:rsidRPr="00015716">
        <w:rPr>
          <w:rFonts w:ascii="Times New Roman" w:hAnsi="Times New Roman" w:cs="Times New Roman"/>
          <w:sz w:val="28"/>
          <w:szCs w:val="28"/>
        </w:rPr>
        <w:t>: “Thông tư quy định quản lý, sử dụng nhà nghỉ dưỡng trong Công an nhân dân”.</w:t>
      </w:r>
    </w:p>
    <w:p w14:paraId="276B901F" w14:textId="2E79DA77" w:rsidR="008751BD" w:rsidRPr="00015716" w:rsidRDefault="008751BD" w:rsidP="0069164A">
      <w:pPr>
        <w:pBdr>
          <w:top w:val="nil"/>
          <w:left w:val="nil"/>
          <w:bottom w:val="nil"/>
          <w:right w:val="nil"/>
          <w:between w:val="nil"/>
        </w:pBdr>
        <w:spacing w:before="120" w:after="120" w:line="360" w:lineRule="exact"/>
        <w:ind w:firstLine="720"/>
        <w:rPr>
          <w:rFonts w:ascii="Times New Roman" w:hAnsi="Times New Roman" w:cs="Times New Roman"/>
          <w:sz w:val="28"/>
          <w:szCs w:val="28"/>
        </w:rPr>
      </w:pPr>
      <w:r w:rsidRPr="00015716">
        <w:rPr>
          <w:rFonts w:ascii="Times New Roman" w:hAnsi="Times New Roman" w:cs="Times New Roman"/>
          <w:b/>
          <w:sz w:val="28"/>
          <w:szCs w:val="28"/>
        </w:rPr>
        <w:t>2. Bố cục của dự thảo Thông tư</w:t>
      </w:r>
      <w:r w:rsidRPr="00015716">
        <w:rPr>
          <w:rFonts w:ascii="Times New Roman" w:hAnsi="Times New Roman" w:cs="Times New Roman"/>
          <w:sz w:val="28"/>
          <w:szCs w:val="28"/>
        </w:rPr>
        <w:t>:</w:t>
      </w:r>
    </w:p>
    <w:p w14:paraId="6484C549" w14:textId="14FCD1F2" w:rsidR="008751BD" w:rsidRPr="00015716" w:rsidRDefault="008751BD" w:rsidP="0069164A">
      <w:pPr>
        <w:pBdr>
          <w:top w:val="nil"/>
          <w:left w:val="nil"/>
          <w:bottom w:val="nil"/>
          <w:right w:val="nil"/>
          <w:between w:val="nil"/>
        </w:pBdr>
        <w:spacing w:before="120" w:after="120" w:line="360" w:lineRule="exact"/>
        <w:ind w:firstLine="720"/>
        <w:rPr>
          <w:rFonts w:ascii="Times New Roman" w:hAnsi="Times New Roman" w:cs="Times New Roman"/>
          <w:sz w:val="28"/>
          <w:szCs w:val="28"/>
        </w:rPr>
      </w:pPr>
      <w:r w:rsidRPr="00015716">
        <w:rPr>
          <w:rFonts w:ascii="Times New Roman" w:hAnsi="Times New Roman" w:cs="Times New Roman"/>
          <w:sz w:val="28"/>
          <w:szCs w:val="28"/>
        </w:rPr>
        <w:t>Dự thảo Thông tư gồm 03 Chương, 1</w:t>
      </w:r>
      <w:r w:rsidR="00F058F2">
        <w:rPr>
          <w:rFonts w:ascii="Times New Roman" w:hAnsi="Times New Roman" w:cs="Times New Roman"/>
          <w:sz w:val="28"/>
          <w:szCs w:val="28"/>
        </w:rPr>
        <w:t>7</w:t>
      </w:r>
      <w:r w:rsidRPr="00015716">
        <w:rPr>
          <w:rFonts w:ascii="Times New Roman" w:hAnsi="Times New Roman" w:cs="Times New Roman"/>
          <w:sz w:val="28"/>
          <w:szCs w:val="28"/>
        </w:rPr>
        <w:t xml:space="preserve"> Điều, cụ thể: </w:t>
      </w:r>
    </w:p>
    <w:p w14:paraId="54915B0F" w14:textId="77E4B12F" w:rsidR="008751BD" w:rsidRPr="00015716" w:rsidRDefault="008751BD" w:rsidP="0069164A">
      <w:pPr>
        <w:pBdr>
          <w:top w:val="nil"/>
          <w:left w:val="nil"/>
          <w:bottom w:val="nil"/>
          <w:right w:val="nil"/>
          <w:between w:val="nil"/>
        </w:pBdr>
        <w:spacing w:before="120" w:after="120" w:line="360" w:lineRule="exact"/>
        <w:ind w:firstLine="720"/>
        <w:jc w:val="both"/>
        <w:rPr>
          <w:rFonts w:ascii="Times New Roman" w:hAnsi="Times New Roman" w:cs="Times New Roman"/>
          <w:spacing w:val="-3"/>
          <w:sz w:val="28"/>
          <w:szCs w:val="28"/>
        </w:rPr>
      </w:pPr>
      <w:r w:rsidRPr="00015716">
        <w:rPr>
          <w:rFonts w:ascii="Times New Roman" w:hAnsi="Times New Roman" w:cs="Times New Roman"/>
          <w:b/>
          <w:bCs/>
          <w:spacing w:val="-3"/>
          <w:sz w:val="28"/>
          <w:szCs w:val="28"/>
        </w:rPr>
        <w:t>Chương I</w:t>
      </w:r>
      <w:r w:rsidRPr="00015716">
        <w:rPr>
          <w:rFonts w:ascii="Times New Roman" w:hAnsi="Times New Roman" w:cs="Times New Roman"/>
          <w:spacing w:val="-3"/>
          <w:sz w:val="28"/>
          <w:szCs w:val="28"/>
        </w:rPr>
        <w:t xml:space="preserve"> - Quy định chung gồm 05 Điều (từ Điều 1 đến Điều 5): Quy định về phạm vi điều chỉnh, đối tượng áp dụng, giải thích từ ngữ, nguyên tắc quản lý, sử dụng nhà </w:t>
      </w:r>
      <w:r w:rsidR="009B129C" w:rsidRPr="00015716">
        <w:rPr>
          <w:rFonts w:ascii="Times New Roman" w:hAnsi="Times New Roman" w:cs="Times New Roman"/>
          <w:spacing w:val="-3"/>
          <w:sz w:val="28"/>
          <w:szCs w:val="28"/>
        </w:rPr>
        <w:t>nghỉ dưỡng</w:t>
      </w:r>
      <w:r w:rsidRPr="00015716">
        <w:rPr>
          <w:rFonts w:ascii="Times New Roman" w:hAnsi="Times New Roman" w:cs="Times New Roman"/>
          <w:spacing w:val="-3"/>
          <w:sz w:val="28"/>
          <w:szCs w:val="28"/>
        </w:rPr>
        <w:t xml:space="preserve">; những điều bị cấm trong quản lý, sử dụng nhà </w:t>
      </w:r>
      <w:r w:rsidR="009B129C" w:rsidRPr="00015716">
        <w:rPr>
          <w:rFonts w:ascii="Times New Roman" w:hAnsi="Times New Roman" w:cs="Times New Roman"/>
          <w:spacing w:val="-3"/>
          <w:sz w:val="28"/>
          <w:szCs w:val="28"/>
        </w:rPr>
        <w:t>nghỉ dưỡng</w:t>
      </w:r>
      <w:r w:rsidRPr="00015716">
        <w:rPr>
          <w:rFonts w:ascii="Times New Roman" w:hAnsi="Times New Roman" w:cs="Times New Roman"/>
          <w:spacing w:val="-3"/>
          <w:sz w:val="28"/>
          <w:szCs w:val="28"/>
        </w:rPr>
        <w:t>.</w:t>
      </w:r>
    </w:p>
    <w:p w14:paraId="675F2A9C" w14:textId="50C078D7" w:rsidR="008751BD" w:rsidRPr="00015716" w:rsidRDefault="008751BD" w:rsidP="0069164A">
      <w:pPr>
        <w:tabs>
          <w:tab w:val="left" w:pos="709"/>
        </w:tabs>
        <w:spacing w:before="120" w:after="120" w:line="360" w:lineRule="exact"/>
        <w:ind w:firstLine="567"/>
        <w:jc w:val="both"/>
        <w:rPr>
          <w:rFonts w:ascii="Times New Roman" w:hAnsi="Times New Roman" w:cs="Times New Roman"/>
          <w:sz w:val="28"/>
          <w:szCs w:val="28"/>
        </w:rPr>
      </w:pPr>
      <w:r w:rsidRPr="00015716">
        <w:rPr>
          <w:rFonts w:ascii="Times New Roman" w:hAnsi="Times New Roman" w:cs="Times New Roman"/>
          <w:sz w:val="28"/>
          <w:szCs w:val="28"/>
        </w:rPr>
        <w:tab/>
      </w:r>
      <w:r w:rsidRPr="00015716">
        <w:rPr>
          <w:rFonts w:ascii="Times New Roman" w:hAnsi="Times New Roman" w:cs="Times New Roman"/>
          <w:b/>
          <w:bCs/>
          <w:sz w:val="28"/>
          <w:szCs w:val="28"/>
        </w:rPr>
        <w:t>Chương II</w:t>
      </w:r>
      <w:r w:rsidRPr="00015716">
        <w:rPr>
          <w:rFonts w:ascii="Times New Roman" w:hAnsi="Times New Roman" w:cs="Times New Roman"/>
          <w:sz w:val="28"/>
          <w:szCs w:val="28"/>
        </w:rPr>
        <w:t xml:space="preserve"> - Quy định cụ thể gồm </w:t>
      </w:r>
      <w:r w:rsidR="000B749A" w:rsidRPr="00015716">
        <w:rPr>
          <w:rFonts w:ascii="Times New Roman" w:hAnsi="Times New Roman" w:cs="Times New Roman"/>
          <w:sz w:val="28"/>
          <w:szCs w:val="28"/>
        </w:rPr>
        <w:t>10</w:t>
      </w:r>
      <w:r w:rsidRPr="00015716">
        <w:rPr>
          <w:rFonts w:ascii="Times New Roman" w:hAnsi="Times New Roman" w:cs="Times New Roman"/>
          <w:sz w:val="28"/>
          <w:szCs w:val="28"/>
        </w:rPr>
        <w:t xml:space="preserve"> Điều (từ Điều 6 đến Điều 1</w:t>
      </w:r>
      <w:r w:rsidR="000B749A" w:rsidRPr="00015716">
        <w:rPr>
          <w:rFonts w:ascii="Times New Roman" w:hAnsi="Times New Roman" w:cs="Times New Roman"/>
          <w:sz w:val="28"/>
          <w:szCs w:val="28"/>
        </w:rPr>
        <w:t>5</w:t>
      </w:r>
      <w:r w:rsidRPr="00015716">
        <w:rPr>
          <w:rFonts w:ascii="Times New Roman" w:hAnsi="Times New Roman" w:cs="Times New Roman"/>
          <w:sz w:val="28"/>
          <w:szCs w:val="28"/>
        </w:rPr>
        <w:t xml:space="preserve">): </w:t>
      </w:r>
    </w:p>
    <w:p w14:paraId="1C06A397" w14:textId="2F76BBAA" w:rsidR="008751BD" w:rsidRPr="00015716" w:rsidRDefault="008751BD" w:rsidP="0069164A">
      <w:pPr>
        <w:tabs>
          <w:tab w:val="left" w:pos="709"/>
        </w:tabs>
        <w:spacing w:before="120" w:after="120" w:line="360" w:lineRule="exact"/>
        <w:ind w:firstLine="567"/>
        <w:jc w:val="both"/>
        <w:rPr>
          <w:rFonts w:ascii="Times New Roman" w:hAnsi="Times New Roman" w:cs="Times New Roman"/>
          <w:sz w:val="28"/>
          <w:szCs w:val="28"/>
        </w:rPr>
      </w:pPr>
      <w:r w:rsidRPr="00015716">
        <w:rPr>
          <w:rFonts w:ascii="Times New Roman" w:hAnsi="Times New Roman" w:cs="Times New Roman"/>
          <w:sz w:val="28"/>
          <w:szCs w:val="28"/>
        </w:rPr>
        <w:tab/>
        <w:t xml:space="preserve">Điều 6: </w:t>
      </w:r>
      <w:r w:rsidR="00106A20" w:rsidRPr="00015716">
        <w:rPr>
          <w:rFonts w:ascii="Times New Roman" w:hAnsi="Times New Roman" w:cs="Times New Roman"/>
          <w:sz w:val="28"/>
          <w:szCs w:val="28"/>
        </w:rPr>
        <w:t>Điều kiện, t</w:t>
      </w:r>
      <w:r w:rsidRPr="00015716">
        <w:rPr>
          <w:rFonts w:ascii="Times New Roman" w:hAnsi="Times New Roman" w:cs="Times New Roman"/>
          <w:sz w:val="28"/>
          <w:szCs w:val="28"/>
        </w:rPr>
        <w:t xml:space="preserve">rình tự, thủ tục bố trí </w:t>
      </w:r>
      <w:r w:rsidR="009B129C" w:rsidRPr="00015716">
        <w:rPr>
          <w:rFonts w:ascii="Times New Roman" w:hAnsi="Times New Roman" w:cs="Times New Roman"/>
          <w:sz w:val="28"/>
          <w:szCs w:val="28"/>
        </w:rPr>
        <w:t>nghỉ tại nhà nghỉ dưỡng</w:t>
      </w:r>
    </w:p>
    <w:p w14:paraId="65FF8B19" w14:textId="2FA23EE0" w:rsidR="00555410" w:rsidRPr="00015716" w:rsidRDefault="008751BD" w:rsidP="0069164A">
      <w:pPr>
        <w:tabs>
          <w:tab w:val="left" w:pos="709"/>
        </w:tabs>
        <w:spacing w:before="120" w:after="120" w:line="360" w:lineRule="exact"/>
        <w:ind w:firstLine="567"/>
        <w:jc w:val="both"/>
        <w:rPr>
          <w:rFonts w:ascii="Times New Roman" w:hAnsi="Times New Roman" w:cs="Times New Roman"/>
          <w:sz w:val="28"/>
          <w:szCs w:val="28"/>
        </w:rPr>
      </w:pPr>
      <w:r w:rsidRPr="00015716">
        <w:rPr>
          <w:rFonts w:ascii="Times New Roman" w:hAnsi="Times New Roman" w:cs="Times New Roman"/>
          <w:sz w:val="28"/>
          <w:szCs w:val="28"/>
        </w:rPr>
        <w:tab/>
        <w:t xml:space="preserve">Điều </w:t>
      </w:r>
      <w:r w:rsidR="009B129C" w:rsidRPr="00015716">
        <w:rPr>
          <w:rFonts w:ascii="Times New Roman" w:hAnsi="Times New Roman" w:cs="Times New Roman"/>
          <w:sz w:val="28"/>
          <w:szCs w:val="28"/>
        </w:rPr>
        <w:t>7</w:t>
      </w:r>
      <w:r w:rsidRPr="00015716">
        <w:rPr>
          <w:rFonts w:ascii="Times New Roman" w:hAnsi="Times New Roman" w:cs="Times New Roman"/>
          <w:sz w:val="28"/>
          <w:szCs w:val="28"/>
        </w:rPr>
        <w:t xml:space="preserve">: </w:t>
      </w:r>
      <w:r w:rsidR="000B749A" w:rsidRPr="00015716">
        <w:rPr>
          <w:rFonts w:ascii="Times New Roman" w:hAnsi="Times New Roman" w:cs="Times New Roman"/>
          <w:sz w:val="28"/>
          <w:szCs w:val="28"/>
        </w:rPr>
        <w:t>Phương án bố trí quỹ phòng nghỉ của nhà nghỉ dưỡng</w:t>
      </w:r>
    </w:p>
    <w:p w14:paraId="39F40D8D" w14:textId="50CB7CC3" w:rsidR="008751BD" w:rsidRPr="00015716" w:rsidRDefault="008751BD" w:rsidP="0069164A">
      <w:pPr>
        <w:tabs>
          <w:tab w:val="left" w:pos="709"/>
        </w:tabs>
        <w:spacing w:before="120" w:after="120" w:line="360" w:lineRule="exact"/>
        <w:ind w:firstLine="567"/>
        <w:jc w:val="both"/>
        <w:rPr>
          <w:rFonts w:ascii="Times New Roman" w:hAnsi="Times New Roman" w:cs="Times New Roman"/>
          <w:sz w:val="28"/>
          <w:szCs w:val="28"/>
        </w:rPr>
      </w:pPr>
      <w:r w:rsidRPr="00015716">
        <w:rPr>
          <w:rFonts w:ascii="Times New Roman" w:hAnsi="Times New Roman" w:cs="Times New Roman"/>
          <w:sz w:val="28"/>
          <w:szCs w:val="28"/>
        </w:rPr>
        <w:tab/>
        <w:t xml:space="preserve">Điều </w:t>
      </w:r>
      <w:r w:rsidR="009B129C" w:rsidRPr="00015716">
        <w:rPr>
          <w:rFonts w:ascii="Times New Roman" w:hAnsi="Times New Roman" w:cs="Times New Roman"/>
          <w:sz w:val="28"/>
          <w:szCs w:val="28"/>
        </w:rPr>
        <w:t>8</w:t>
      </w:r>
      <w:r w:rsidRPr="00015716">
        <w:rPr>
          <w:rFonts w:ascii="Times New Roman" w:hAnsi="Times New Roman" w:cs="Times New Roman"/>
          <w:sz w:val="28"/>
          <w:szCs w:val="28"/>
        </w:rPr>
        <w:t xml:space="preserve">: </w:t>
      </w:r>
      <w:r w:rsidR="000B749A" w:rsidRPr="00015716">
        <w:rPr>
          <w:rFonts w:ascii="Times New Roman" w:hAnsi="Times New Roman" w:cs="Times New Roman"/>
          <w:sz w:val="28"/>
          <w:szCs w:val="28"/>
        </w:rPr>
        <w:t>Quản lý tài chính, tài sản đối với nhà nghỉ dưỡng</w:t>
      </w:r>
    </w:p>
    <w:p w14:paraId="62B8B39C" w14:textId="45D7BC51" w:rsidR="008751BD" w:rsidRPr="00015716" w:rsidRDefault="008751BD" w:rsidP="0069164A">
      <w:pPr>
        <w:tabs>
          <w:tab w:val="left" w:pos="709"/>
        </w:tabs>
        <w:spacing w:before="120" w:after="120" w:line="360" w:lineRule="exact"/>
        <w:ind w:firstLine="567"/>
        <w:jc w:val="both"/>
        <w:rPr>
          <w:rFonts w:ascii="Times New Roman" w:hAnsi="Times New Roman" w:cs="Times New Roman"/>
          <w:sz w:val="28"/>
          <w:szCs w:val="28"/>
        </w:rPr>
      </w:pPr>
      <w:r w:rsidRPr="00015716">
        <w:rPr>
          <w:rFonts w:ascii="Times New Roman" w:hAnsi="Times New Roman" w:cs="Times New Roman"/>
          <w:sz w:val="28"/>
          <w:szCs w:val="28"/>
        </w:rPr>
        <w:tab/>
        <w:t xml:space="preserve">Điều </w:t>
      </w:r>
      <w:r w:rsidR="009B129C" w:rsidRPr="00015716">
        <w:rPr>
          <w:rFonts w:ascii="Times New Roman" w:hAnsi="Times New Roman" w:cs="Times New Roman"/>
          <w:sz w:val="28"/>
          <w:szCs w:val="28"/>
        </w:rPr>
        <w:t>9</w:t>
      </w:r>
      <w:r w:rsidRPr="00015716">
        <w:rPr>
          <w:rFonts w:ascii="Times New Roman" w:hAnsi="Times New Roman" w:cs="Times New Roman"/>
          <w:sz w:val="28"/>
          <w:szCs w:val="28"/>
        </w:rPr>
        <w:t xml:space="preserve">: </w:t>
      </w:r>
      <w:r w:rsidR="000B749A" w:rsidRPr="00015716">
        <w:rPr>
          <w:rFonts w:ascii="Times New Roman" w:hAnsi="Times New Roman" w:cs="Times New Roman"/>
          <w:sz w:val="28"/>
          <w:szCs w:val="28"/>
        </w:rPr>
        <w:t>Lập lưu trữ hồ sơ nhà nghỉ dưỡng</w:t>
      </w:r>
    </w:p>
    <w:p w14:paraId="62CF5C42" w14:textId="09016637" w:rsidR="008751BD" w:rsidRPr="00015716" w:rsidRDefault="008751BD" w:rsidP="0069164A">
      <w:pPr>
        <w:tabs>
          <w:tab w:val="left" w:pos="709"/>
        </w:tabs>
        <w:spacing w:before="120" w:after="120" w:line="360" w:lineRule="exact"/>
        <w:ind w:firstLine="567"/>
        <w:jc w:val="both"/>
        <w:rPr>
          <w:rFonts w:ascii="Times New Roman" w:hAnsi="Times New Roman" w:cs="Times New Roman"/>
          <w:sz w:val="28"/>
          <w:szCs w:val="28"/>
        </w:rPr>
      </w:pPr>
      <w:r w:rsidRPr="00015716">
        <w:rPr>
          <w:rFonts w:ascii="Times New Roman" w:hAnsi="Times New Roman" w:cs="Times New Roman"/>
          <w:sz w:val="28"/>
          <w:szCs w:val="28"/>
        </w:rPr>
        <w:tab/>
        <w:t>Điều 1</w:t>
      </w:r>
      <w:r w:rsidR="009B129C" w:rsidRPr="00015716">
        <w:rPr>
          <w:rFonts w:ascii="Times New Roman" w:hAnsi="Times New Roman" w:cs="Times New Roman"/>
          <w:sz w:val="28"/>
          <w:szCs w:val="28"/>
        </w:rPr>
        <w:t>0</w:t>
      </w:r>
      <w:r w:rsidRPr="00015716">
        <w:rPr>
          <w:rFonts w:ascii="Times New Roman" w:hAnsi="Times New Roman" w:cs="Times New Roman"/>
          <w:sz w:val="28"/>
          <w:szCs w:val="28"/>
        </w:rPr>
        <w:t>: Quy</w:t>
      </w:r>
      <w:r w:rsidR="009B129C" w:rsidRPr="00015716">
        <w:rPr>
          <w:rFonts w:ascii="Times New Roman" w:hAnsi="Times New Roman" w:cs="Times New Roman"/>
          <w:sz w:val="28"/>
          <w:szCs w:val="28"/>
        </w:rPr>
        <w:t xml:space="preserve">ền và trách nhiệm của </w:t>
      </w:r>
      <w:r w:rsidR="000B749A" w:rsidRPr="00015716">
        <w:rPr>
          <w:rFonts w:ascii="Times New Roman" w:hAnsi="Times New Roman" w:cs="Times New Roman"/>
          <w:sz w:val="28"/>
          <w:szCs w:val="28"/>
        </w:rPr>
        <w:t>cơ quan chủ quản</w:t>
      </w:r>
    </w:p>
    <w:p w14:paraId="48134218" w14:textId="3B6D0B5B" w:rsidR="008751BD" w:rsidRPr="00015716" w:rsidRDefault="008751BD" w:rsidP="0069164A">
      <w:pPr>
        <w:tabs>
          <w:tab w:val="left" w:pos="709"/>
        </w:tabs>
        <w:spacing w:before="120" w:after="120" w:line="360" w:lineRule="exact"/>
        <w:ind w:firstLine="567"/>
        <w:jc w:val="both"/>
        <w:rPr>
          <w:rFonts w:ascii="Times New Roman" w:hAnsi="Times New Roman" w:cs="Times New Roman"/>
          <w:sz w:val="28"/>
          <w:szCs w:val="28"/>
        </w:rPr>
      </w:pPr>
      <w:r w:rsidRPr="00015716">
        <w:rPr>
          <w:rFonts w:ascii="Times New Roman" w:hAnsi="Times New Roman" w:cs="Times New Roman"/>
          <w:sz w:val="28"/>
          <w:szCs w:val="28"/>
        </w:rPr>
        <w:tab/>
        <w:t>Điều 1</w:t>
      </w:r>
      <w:r w:rsidR="009B129C" w:rsidRPr="00015716">
        <w:rPr>
          <w:rFonts w:ascii="Times New Roman" w:hAnsi="Times New Roman" w:cs="Times New Roman"/>
          <w:sz w:val="28"/>
          <w:szCs w:val="28"/>
        </w:rPr>
        <w:t>1</w:t>
      </w:r>
      <w:r w:rsidRPr="00015716">
        <w:rPr>
          <w:rFonts w:ascii="Times New Roman" w:hAnsi="Times New Roman" w:cs="Times New Roman"/>
          <w:sz w:val="28"/>
          <w:szCs w:val="28"/>
        </w:rPr>
        <w:t xml:space="preserve">: </w:t>
      </w:r>
      <w:r w:rsidR="000B749A" w:rsidRPr="00015716">
        <w:rPr>
          <w:rFonts w:ascii="Times New Roman" w:hAnsi="Times New Roman" w:cs="Times New Roman"/>
          <w:sz w:val="28"/>
          <w:szCs w:val="28"/>
        </w:rPr>
        <w:t>Quyền và trách nhiệm của đơn vị quản lý nhà nghỉ dưỡng</w:t>
      </w:r>
    </w:p>
    <w:p w14:paraId="34D364D8" w14:textId="3F7048CC" w:rsidR="000B749A" w:rsidRPr="00015716" w:rsidRDefault="008751BD" w:rsidP="0069164A">
      <w:pPr>
        <w:tabs>
          <w:tab w:val="left" w:pos="709"/>
        </w:tabs>
        <w:spacing w:before="120" w:after="120" w:line="360" w:lineRule="exact"/>
        <w:ind w:firstLine="567"/>
        <w:jc w:val="both"/>
        <w:rPr>
          <w:rFonts w:ascii="Times New Roman" w:hAnsi="Times New Roman" w:cs="Times New Roman"/>
          <w:sz w:val="28"/>
          <w:szCs w:val="28"/>
        </w:rPr>
      </w:pPr>
      <w:r w:rsidRPr="00015716">
        <w:rPr>
          <w:rFonts w:ascii="Times New Roman" w:hAnsi="Times New Roman" w:cs="Times New Roman"/>
          <w:sz w:val="28"/>
          <w:szCs w:val="28"/>
        </w:rPr>
        <w:tab/>
        <w:t>Điều 1</w:t>
      </w:r>
      <w:r w:rsidR="009B129C" w:rsidRPr="00015716">
        <w:rPr>
          <w:rFonts w:ascii="Times New Roman" w:hAnsi="Times New Roman" w:cs="Times New Roman"/>
          <w:sz w:val="28"/>
          <w:szCs w:val="28"/>
        </w:rPr>
        <w:t>2</w:t>
      </w:r>
      <w:r w:rsidRPr="00015716">
        <w:rPr>
          <w:rFonts w:ascii="Times New Roman" w:hAnsi="Times New Roman" w:cs="Times New Roman"/>
          <w:sz w:val="28"/>
          <w:szCs w:val="28"/>
        </w:rPr>
        <w:t xml:space="preserve">: </w:t>
      </w:r>
      <w:r w:rsidR="000B749A" w:rsidRPr="00015716">
        <w:rPr>
          <w:rFonts w:ascii="Times New Roman" w:hAnsi="Times New Roman" w:cs="Times New Roman"/>
          <w:sz w:val="28"/>
          <w:szCs w:val="28"/>
        </w:rPr>
        <w:t>Quyền và trách nhiệm của nhà nghỉ dưỡng</w:t>
      </w:r>
    </w:p>
    <w:p w14:paraId="6BCCB38B" w14:textId="114B45F8" w:rsidR="008751BD" w:rsidRPr="00015716" w:rsidRDefault="008751BD" w:rsidP="0069164A">
      <w:pPr>
        <w:tabs>
          <w:tab w:val="left" w:pos="709"/>
        </w:tabs>
        <w:spacing w:before="120" w:after="120" w:line="360" w:lineRule="exact"/>
        <w:ind w:firstLine="567"/>
        <w:jc w:val="both"/>
        <w:rPr>
          <w:rFonts w:ascii="Times New Roman" w:hAnsi="Times New Roman" w:cs="Times New Roman"/>
          <w:spacing w:val="-4"/>
          <w:sz w:val="28"/>
          <w:szCs w:val="28"/>
        </w:rPr>
      </w:pPr>
      <w:r w:rsidRPr="00015716">
        <w:rPr>
          <w:rFonts w:ascii="Times New Roman" w:hAnsi="Times New Roman" w:cs="Times New Roman"/>
          <w:spacing w:val="-4"/>
          <w:sz w:val="28"/>
          <w:szCs w:val="28"/>
        </w:rPr>
        <w:tab/>
        <w:t>Điều 1</w:t>
      </w:r>
      <w:r w:rsidR="009B129C" w:rsidRPr="00015716">
        <w:rPr>
          <w:rFonts w:ascii="Times New Roman" w:hAnsi="Times New Roman" w:cs="Times New Roman"/>
          <w:spacing w:val="-4"/>
          <w:sz w:val="28"/>
          <w:szCs w:val="28"/>
        </w:rPr>
        <w:t>3</w:t>
      </w:r>
      <w:r w:rsidRPr="00015716">
        <w:rPr>
          <w:rFonts w:ascii="Times New Roman" w:hAnsi="Times New Roman" w:cs="Times New Roman"/>
          <w:spacing w:val="-4"/>
          <w:sz w:val="28"/>
          <w:szCs w:val="28"/>
        </w:rPr>
        <w:t xml:space="preserve">: </w:t>
      </w:r>
      <w:r w:rsidR="000B749A" w:rsidRPr="00015716">
        <w:rPr>
          <w:rFonts w:ascii="Times New Roman" w:hAnsi="Times New Roman" w:cs="Times New Roman"/>
          <w:spacing w:val="-4"/>
          <w:sz w:val="28"/>
          <w:szCs w:val="28"/>
        </w:rPr>
        <w:t>Quyền và trách nhiệm của người được bố trí nghỉ tại nhà nghỉ dưỡng.</w:t>
      </w:r>
    </w:p>
    <w:p w14:paraId="2710D661" w14:textId="6FFF1EDD" w:rsidR="008751BD" w:rsidRPr="00015716" w:rsidRDefault="008751BD" w:rsidP="0069164A">
      <w:pPr>
        <w:tabs>
          <w:tab w:val="left" w:pos="709"/>
        </w:tabs>
        <w:spacing w:before="120" w:after="120" w:line="360" w:lineRule="exact"/>
        <w:ind w:firstLine="567"/>
        <w:jc w:val="both"/>
        <w:rPr>
          <w:rFonts w:ascii="Times New Roman" w:hAnsi="Times New Roman" w:cs="Times New Roman"/>
          <w:sz w:val="28"/>
          <w:szCs w:val="28"/>
        </w:rPr>
      </w:pPr>
      <w:r w:rsidRPr="00015716">
        <w:rPr>
          <w:rFonts w:ascii="Times New Roman" w:hAnsi="Times New Roman" w:cs="Times New Roman"/>
          <w:sz w:val="28"/>
          <w:szCs w:val="28"/>
        </w:rPr>
        <w:tab/>
        <w:t>Điều 1</w:t>
      </w:r>
      <w:r w:rsidR="009B129C" w:rsidRPr="00015716">
        <w:rPr>
          <w:rFonts w:ascii="Times New Roman" w:hAnsi="Times New Roman" w:cs="Times New Roman"/>
          <w:sz w:val="28"/>
          <w:szCs w:val="28"/>
        </w:rPr>
        <w:t>4</w:t>
      </w:r>
      <w:r w:rsidRPr="00015716">
        <w:rPr>
          <w:rFonts w:ascii="Times New Roman" w:hAnsi="Times New Roman" w:cs="Times New Roman"/>
          <w:sz w:val="28"/>
          <w:szCs w:val="28"/>
        </w:rPr>
        <w:t xml:space="preserve">: </w:t>
      </w:r>
      <w:r w:rsidR="000B749A" w:rsidRPr="00015716">
        <w:rPr>
          <w:rFonts w:ascii="Times New Roman" w:hAnsi="Times New Roman" w:cs="Times New Roman"/>
          <w:sz w:val="28"/>
          <w:szCs w:val="28"/>
        </w:rPr>
        <w:t>Chế độ báo cáo</w:t>
      </w:r>
    </w:p>
    <w:p w14:paraId="4FEC4CBB" w14:textId="7EBF509C" w:rsidR="000B749A" w:rsidRPr="00015716" w:rsidRDefault="000B749A" w:rsidP="0069164A">
      <w:pPr>
        <w:tabs>
          <w:tab w:val="left" w:pos="709"/>
        </w:tabs>
        <w:spacing w:before="120" w:after="120" w:line="360" w:lineRule="exact"/>
        <w:ind w:firstLine="709"/>
        <w:jc w:val="both"/>
        <w:rPr>
          <w:rFonts w:ascii="Times New Roman" w:hAnsi="Times New Roman" w:cs="Times New Roman"/>
          <w:sz w:val="28"/>
          <w:szCs w:val="28"/>
        </w:rPr>
      </w:pPr>
      <w:r w:rsidRPr="00015716">
        <w:rPr>
          <w:rFonts w:ascii="Times New Roman" w:hAnsi="Times New Roman" w:cs="Times New Roman"/>
          <w:sz w:val="28"/>
          <w:szCs w:val="28"/>
        </w:rPr>
        <w:t xml:space="preserve">Điều 15: Trách nhiệm của Công an các đơn vị, địa phương trong quản lý, sử dụng nhà </w:t>
      </w:r>
      <w:r w:rsidR="003C1185" w:rsidRPr="00015716">
        <w:rPr>
          <w:rFonts w:ascii="Times New Roman" w:hAnsi="Times New Roman" w:cs="Times New Roman"/>
          <w:sz w:val="28"/>
          <w:szCs w:val="28"/>
        </w:rPr>
        <w:t>nghỉ dưỡng</w:t>
      </w:r>
    </w:p>
    <w:p w14:paraId="4849D52E" w14:textId="27D27631" w:rsidR="008751BD" w:rsidRPr="00015716" w:rsidRDefault="008751BD" w:rsidP="0069164A">
      <w:pPr>
        <w:tabs>
          <w:tab w:val="left" w:pos="709"/>
        </w:tabs>
        <w:spacing w:before="120" w:after="120" w:line="360" w:lineRule="exact"/>
        <w:ind w:firstLine="567"/>
        <w:jc w:val="both"/>
        <w:rPr>
          <w:rFonts w:ascii="Times New Roman" w:hAnsi="Times New Roman" w:cs="Times New Roman"/>
          <w:sz w:val="28"/>
          <w:szCs w:val="28"/>
        </w:rPr>
      </w:pPr>
      <w:r w:rsidRPr="00015716">
        <w:rPr>
          <w:rFonts w:ascii="Times New Roman" w:hAnsi="Times New Roman" w:cs="Times New Roman"/>
          <w:sz w:val="28"/>
          <w:szCs w:val="28"/>
        </w:rPr>
        <w:tab/>
      </w:r>
      <w:r w:rsidRPr="00015716">
        <w:rPr>
          <w:rFonts w:ascii="Times New Roman" w:hAnsi="Times New Roman" w:cs="Times New Roman"/>
          <w:b/>
          <w:bCs/>
          <w:sz w:val="28"/>
          <w:szCs w:val="28"/>
        </w:rPr>
        <w:t>Chương III</w:t>
      </w:r>
      <w:r w:rsidRPr="00015716">
        <w:rPr>
          <w:rFonts w:ascii="Times New Roman" w:hAnsi="Times New Roman" w:cs="Times New Roman"/>
          <w:sz w:val="28"/>
          <w:szCs w:val="28"/>
        </w:rPr>
        <w:t xml:space="preserve"> - Tổ chức thực hiện gồm 02 Điều (từ Điều 1</w:t>
      </w:r>
      <w:r w:rsidR="000B749A" w:rsidRPr="00015716">
        <w:rPr>
          <w:rFonts w:ascii="Times New Roman" w:hAnsi="Times New Roman" w:cs="Times New Roman"/>
          <w:sz w:val="28"/>
          <w:szCs w:val="28"/>
        </w:rPr>
        <w:t>6</w:t>
      </w:r>
      <w:r w:rsidRPr="00015716">
        <w:rPr>
          <w:rFonts w:ascii="Times New Roman" w:hAnsi="Times New Roman" w:cs="Times New Roman"/>
          <w:sz w:val="28"/>
          <w:szCs w:val="28"/>
        </w:rPr>
        <w:t xml:space="preserve"> đến Điều 1</w:t>
      </w:r>
      <w:r w:rsidR="000B749A" w:rsidRPr="00015716">
        <w:rPr>
          <w:rFonts w:ascii="Times New Roman" w:hAnsi="Times New Roman" w:cs="Times New Roman"/>
          <w:sz w:val="28"/>
          <w:szCs w:val="28"/>
        </w:rPr>
        <w:t>7</w:t>
      </w:r>
      <w:r w:rsidRPr="00015716">
        <w:rPr>
          <w:rFonts w:ascii="Times New Roman" w:hAnsi="Times New Roman" w:cs="Times New Roman"/>
          <w:sz w:val="28"/>
          <w:szCs w:val="28"/>
        </w:rPr>
        <w:t>): Quy định về hiệu lực thi hành và trách nhiệm thi hành.</w:t>
      </w:r>
    </w:p>
    <w:p w14:paraId="1EB6886B" w14:textId="7F03D8F8" w:rsidR="000B749A" w:rsidRPr="00015716" w:rsidRDefault="00015716" w:rsidP="0069164A">
      <w:pPr>
        <w:tabs>
          <w:tab w:val="left" w:pos="709"/>
        </w:tabs>
        <w:spacing w:before="120" w:after="120" w:line="360" w:lineRule="exact"/>
        <w:ind w:firstLine="567"/>
        <w:jc w:val="both"/>
        <w:rPr>
          <w:rFonts w:ascii="Times New Roman" w:hAnsi="Times New Roman" w:cs="Times New Roman"/>
          <w:sz w:val="28"/>
          <w:szCs w:val="28"/>
        </w:rPr>
      </w:pPr>
      <w:r w:rsidRPr="00015716">
        <w:rPr>
          <w:rFonts w:ascii="Times New Roman" w:hAnsi="Times New Roman" w:cs="Times New Roman"/>
          <w:b/>
          <w:sz w:val="28"/>
          <w:szCs w:val="28"/>
        </w:rPr>
        <w:tab/>
      </w:r>
      <w:r w:rsidR="000B749A" w:rsidRPr="00015716">
        <w:rPr>
          <w:rFonts w:ascii="Times New Roman" w:hAnsi="Times New Roman" w:cs="Times New Roman"/>
          <w:b/>
          <w:sz w:val="28"/>
          <w:szCs w:val="28"/>
        </w:rPr>
        <w:t>3.</w:t>
      </w:r>
      <w:r w:rsidR="000B749A" w:rsidRPr="00015716">
        <w:rPr>
          <w:rFonts w:ascii="Times New Roman" w:hAnsi="Times New Roman" w:cs="Times New Roman"/>
          <w:sz w:val="28"/>
          <w:szCs w:val="28"/>
        </w:rPr>
        <w:t xml:space="preserve"> Nội dung cơ bản Thông tư: Quy đị</w:t>
      </w:r>
      <w:r w:rsidR="00EB1596" w:rsidRPr="00015716">
        <w:rPr>
          <w:rFonts w:ascii="Times New Roman" w:hAnsi="Times New Roman" w:cs="Times New Roman"/>
          <w:sz w:val="28"/>
          <w:szCs w:val="28"/>
        </w:rPr>
        <w:t xml:space="preserve">nh về nguyên tắc, phạm vi điều chỉnh, đối tượng áp dụng, </w:t>
      </w:r>
      <w:r w:rsidR="00A3338D" w:rsidRPr="00015716">
        <w:rPr>
          <w:rFonts w:ascii="Times New Roman" w:hAnsi="Times New Roman" w:cs="Times New Roman"/>
          <w:sz w:val="28"/>
          <w:szCs w:val="28"/>
        </w:rPr>
        <w:t xml:space="preserve">quyền và trách nhiệm của đơn vị, cá nhân, tổ chức có liên quan đến </w:t>
      </w:r>
      <w:r w:rsidR="00EB1596" w:rsidRPr="00015716">
        <w:rPr>
          <w:rFonts w:ascii="Times New Roman" w:hAnsi="Times New Roman" w:cs="Times New Roman"/>
          <w:sz w:val="28"/>
          <w:szCs w:val="28"/>
        </w:rPr>
        <w:t>c</w:t>
      </w:r>
      <w:r w:rsidR="00A3338D" w:rsidRPr="00015716">
        <w:rPr>
          <w:rFonts w:ascii="Times New Roman" w:hAnsi="Times New Roman" w:cs="Times New Roman"/>
          <w:sz w:val="28"/>
          <w:szCs w:val="28"/>
        </w:rPr>
        <w:t>ông tác</w:t>
      </w:r>
      <w:r w:rsidR="00EB1596" w:rsidRPr="00015716">
        <w:rPr>
          <w:rFonts w:ascii="Times New Roman" w:hAnsi="Times New Roman" w:cs="Times New Roman"/>
          <w:sz w:val="28"/>
          <w:szCs w:val="28"/>
        </w:rPr>
        <w:t xml:space="preserve"> quản lý, sử dụng nhà nghỉ dưỡng</w:t>
      </w:r>
      <w:r w:rsidR="00A3338D" w:rsidRPr="00015716">
        <w:rPr>
          <w:rFonts w:ascii="Times New Roman" w:hAnsi="Times New Roman" w:cs="Times New Roman"/>
          <w:sz w:val="28"/>
          <w:szCs w:val="28"/>
        </w:rPr>
        <w:t xml:space="preserve"> trong </w:t>
      </w:r>
      <w:r w:rsidR="0077557D">
        <w:rPr>
          <w:rFonts w:ascii="Times New Roman" w:hAnsi="Times New Roman" w:cs="Times New Roman"/>
          <w:sz w:val="28"/>
          <w:szCs w:val="28"/>
        </w:rPr>
        <w:t>Công an nhân dân</w:t>
      </w:r>
      <w:r w:rsidR="00A3338D" w:rsidRPr="00015716">
        <w:rPr>
          <w:rFonts w:ascii="Times New Roman" w:hAnsi="Times New Roman" w:cs="Times New Roman"/>
          <w:sz w:val="28"/>
          <w:szCs w:val="28"/>
        </w:rPr>
        <w:t>.</w:t>
      </w:r>
    </w:p>
    <w:p w14:paraId="02E8C3B9" w14:textId="40928DFB" w:rsidR="000B749A" w:rsidRPr="00015716" w:rsidRDefault="000B749A" w:rsidP="00015716">
      <w:pPr>
        <w:spacing w:before="80" w:after="80" w:line="320" w:lineRule="exact"/>
        <w:ind w:firstLine="709"/>
        <w:rPr>
          <w:rFonts w:ascii="Times New Roman" w:hAnsi="Times New Roman" w:cs="Times New Roman"/>
          <w:b/>
          <w:sz w:val="26"/>
          <w:szCs w:val="26"/>
          <w:lang w:val="it-IT"/>
        </w:rPr>
      </w:pPr>
      <w:r w:rsidRPr="00015716">
        <w:rPr>
          <w:rFonts w:ascii="Times New Roman" w:hAnsi="Times New Roman" w:cs="Times New Roman"/>
          <w:b/>
          <w:sz w:val="26"/>
          <w:szCs w:val="26"/>
          <w:lang w:val="it-IT"/>
        </w:rPr>
        <w:lastRenderedPageBreak/>
        <w:t>V. TIẾP THU, GIẢI TRÌNH Ý KIẾN GÓP Ý</w:t>
      </w:r>
    </w:p>
    <w:p w14:paraId="500D0646" w14:textId="3C7BC465" w:rsidR="000B749A" w:rsidRPr="00015716" w:rsidRDefault="00015716" w:rsidP="00015716">
      <w:pPr>
        <w:pStyle w:val="Heading1"/>
        <w:tabs>
          <w:tab w:val="clear" w:pos="990"/>
          <w:tab w:val="left" w:pos="709"/>
        </w:tabs>
        <w:spacing w:before="80" w:after="80" w:line="320" w:lineRule="exact"/>
        <w:contextualSpacing w:val="0"/>
        <w:rPr>
          <w:b w:val="0"/>
          <w:color w:val="auto"/>
          <w:spacing w:val="-2"/>
        </w:rPr>
      </w:pPr>
      <w:r w:rsidRPr="00015716">
        <w:rPr>
          <w:b w:val="0"/>
          <w:color w:val="auto"/>
          <w:spacing w:val="-2"/>
        </w:rPr>
        <w:tab/>
      </w:r>
      <w:r w:rsidR="000B749A" w:rsidRPr="00015716">
        <w:rPr>
          <w:b w:val="0"/>
          <w:color w:val="auto"/>
          <w:spacing w:val="-2"/>
        </w:rPr>
        <w:t>Dự thảo Thông tư này đã được Cục Hậu cần tiếp thu, chỉnh lý sau khi có ý kiến tham gia của Công an các đơn vị, địa phương và đã qua thẩm định của V03 tại Công văn số ....../V03-P3, ngày .../.../2025 (</w:t>
      </w:r>
      <w:r w:rsidR="000B749A" w:rsidRPr="00015716">
        <w:rPr>
          <w:b w:val="0"/>
          <w:i/>
          <w:color w:val="auto"/>
          <w:spacing w:val="-2"/>
        </w:rPr>
        <w:t>có bảng tổng hợp, giải trình ý kiến tham gia của Công an các đơn vị, địa phương và công văn số .../V03-P3 kèm theo</w:t>
      </w:r>
      <w:r w:rsidR="000B749A" w:rsidRPr="00015716">
        <w:rPr>
          <w:b w:val="0"/>
          <w:color w:val="auto"/>
          <w:spacing w:val="-2"/>
        </w:rPr>
        <w:t>).</w:t>
      </w:r>
    </w:p>
    <w:p w14:paraId="3388EAF8" w14:textId="47EC5C28" w:rsidR="008751BD" w:rsidRPr="00015716" w:rsidRDefault="008751BD" w:rsidP="00015716">
      <w:pPr>
        <w:spacing w:before="80" w:after="80" w:line="320" w:lineRule="exact"/>
        <w:ind w:firstLine="567"/>
        <w:jc w:val="both"/>
        <w:rPr>
          <w:rFonts w:ascii="Times New Roman" w:hAnsi="Times New Roman" w:cs="Times New Roman"/>
          <w:noProof/>
          <w:sz w:val="28"/>
          <w:szCs w:val="28"/>
          <w:lang w:val="pt-BR"/>
        </w:rPr>
      </w:pPr>
      <w:r w:rsidRPr="00015716">
        <w:rPr>
          <w:rFonts w:ascii="Times New Roman" w:hAnsi="Times New Roman" w:cs="Times New Roman"/>
          <w:sz w:val="28"/>
          <w:szCs w:val="28"/>
          <w:lang w:val="it-IT"/>
        </w:rPr>
        <w:tab/>
      </w:r>
      <w:r w:rsidRPr="00015716">
        <w:rPr>
          <w:rFonts w:ascii="Times New Roman" w:hAnsi="Times New Roman" w:cs="Times New Roman"/>
          <w:spacing w:val="-2"/>
          <w:sz w:val="28"/>
          <w:szCs w:val="28"/>
          <w:lang w:val="it-IT"/>
        </w:rPr>
        <w:t>Cục Hậu cần kính báo cáo đồng chí Bộ trưởng cho ý kiến. Nếu được đồng chí Bộ trưởng đồng ý, kính đề nghị đồng chí duyệt, ký Thông tư (</w:t>
      </w:r>
      <w:r w:rsidRPr="00015716">
        <w:rPr>
          <w:rFonts w:ascii="Times New Roman" w:hAnsi="Times New Roman" w:cs="Times New Roman"/>
          <w:i/>
          <w:spacing w:val="-2"/>
          <w:sz w:val="28"/>
          <w:szCs w:val="28"/>
          <w:lang w:val="it-IT"/>
        </w:rPr>
        <w:t>kèm theo</w:t>
      </w:r>
      <w:r w:rsidRPr="00015716">
        <w:rPr>
          <w:rFonts w:ascii="Times New Roman" w:hAnsi="Times New Roman" w:cs="Times New Roman"/>
          <w:spacing w:val="-2"/>
          <w:sz w:val="28"/>
          <w:szCs w:val="28"/>
          <w:lang w:val="it-IT"/>
        </w:rPr>
        <w:t>)./.</w:t>
      </w:r>
      <w:r w:rsidR="007076F5" w:rsidRPr="00015716">
        <w:rPr>
          <w:rFonts w:ascii="Times New Roman" w:hAnsi="Times New Roman" w:cs="Times New Roman"/>
          <w:noProof/>
          <w:sz w:val="28"/>
          <w:szCs w:val="28"/>
          <w:lang w:val="pt-BR"/>
        </w:rPr>
        <w:tab/>
      </w:r>
    </w:p>
    <w:p w14:paraId="51983F6D" w14:textId="77777777" w:rsidR="009B129C" w:rsidRPr="00015716" w:rsidRDefault="009B129C" w:rsidP="00015716">
      <w:pPr>
        <w:spacing w:after="0" w:line="240" w:lineRule="auto"/>
        <w:ind w:firstLine="567"/>
        <w:jc w:val="both"/>
        <w:rPr>
          <w:rFonts w:ascii="Times New Roman" w:hAnsi="Times New Roman" w:cs="Times New Roman"/>
          <w:noProof/>
          <w:sz w:val="18"/>
          <w:szCs w:val="18"/>
          <w:lang w:val="pt-BR"/>
        </w:rPr>
      </w:pPr>
    </w:p>
    <w:tbl>
      <w:tblPr>
        <w:tblW w:w="9498" w:type="dxa"/>
        <w:tblInd w:w="108" w:type="dxa"/>
        <w:tblLook w:val="01E0" w:firstRow="1" w:lastRow="1" w:firstColumn="1" w:lastColumn="1" w:noHBand="0" w:noVBand="0"/>
      </w:tblPr>
      <w:tblGrid>
        <w:gridCol w:w="3686"/>
        <w:gridCol w:w="5812"/>
      </w:tblGrid>
      <w:tr w:rsidR="00015716" w:rsidRPr="00445263" w14:paraId="63B2013B" w14:textId="77777777" w:rsidTr="00015716">
        <w:tc>
          <w:tcPr>
            <w:tcW w:w="3686" w:type="dxa"/>
            <w:hideMark/>
          </w:tcPr>
          <w:p w14:paraId="73B484AD" w14:textId="09598F17" w:rsidR="00015716" w:rsidRPr="00445263" w:rsidRDefault="00015716" w:rsidP="0050765E">
            <w:pPr>
              <w:spacing w:after="0" w:line="320" w:lineRule="exact"/>
              <w:jc w:val="both"/>
              <w:rPr>
                <w:rFonts w:ascii="Times New Roman" w:hAnsi="Times New Roman" w:cs="Times New Roman"/>
                <w:b/>
                <w:i/>
                <w:sz w:val="24"/>
                <w:szCs w:val="24"/>
              </w:rPr>
            </w:pPr>
            <w:r w:rsidRPr="00445263">
              <w:rPr>
                <w:rFonts w:ascii="Times New Roman" w:hAnsi="Times New Roman" w:cs="Times New Roman"/>
                <w:b/>
                <w:i/>
                <w:sz w:val="24"/>
                <w:szCs w:val="24"/>
              </w:rPr>
              <w:t>Nơi nhận:</w:t>
            </w:r>
          </w:p>
          <w:p w14:paraId="088172E8" w14:textId="77777777" w:rsidR="00015716" w:rsidRPr="00445263" w:rsidRDefault="00015716" w:rsidP="0050765E">
            <w:pPr>
              <w:spacing w:after="0" w:line="240" w:lineRule="auto"/>
              <w:jc w:val="both"/>
              <w:rPr>
                <w:rFonts w:ascii="Times New Roman" w:hAnsi="Times New Roman" w:cs="Times New Roman"/>
                <w:sz w:val="24"/>
                <w:szCs w:val="24"/>
              </w:rPr>
            </w:pPr>
            <w:r w:rsidRPr="00445263">
              <w:rPr>
                <w:rFonts w:ascii="Times New Roman" w:hAnsi="Times New Roman" w:cs="Times New Roman"/>
                <w:sz w:val="24"/>
                <w:szCs w:val="24"/>
              </w:rPr>
              <w:t>- Như trên (để báo cáo);</w:t>
            </w:r>
          </w:p>
          <w:p w14:paraId="288DB970" w14:textId="40A5F0F3" w:rsidR="00015716" w:rsidRPr="00445263" w:rsidRDefault="00015716" w:rsidP="0050765E">
            <w:pPr>
              <w:spacing w:after="0" w:line="240" w:lineRule="auto"/>
              <w:jc w:val="both"/>
              <w:rPr>
                <w:rFonts w:ascii="Times New Roman" w:hAnsi="Times New Roman" w:cs="Times New Roman"/>
                <w:sz w:val="24"/>
                <w:szCs w:val="24"/>
                <w:highlight w:val="yellow"/>
              </w:rPr>
            </w:pPr>
            <w:r w:rsidRPr="00445263">
              <w:rPr>
                <w:rFonts w:ascii="Times New Roman" w:hAnsi="Times New Roman" w:cs="Times New Roman"/>
                <w:sz w:val="24"/>
                <w:szCs w:val="24"/>
              </w:rPr>
              <w:t>- Lưu: VT, P5.</w:t>
            </w:r>
          </w:p>
        </w:tc>
        <w:tc>
          <w:tcPr>
            <w:tcW w:w="5812" w:type="dxa"/>
          </w:tcPr>
          <w:p w14:paraId="59ADF19D" w14:textId="3691AD84" w:rsidR="00015716" w:rsidRPr="00445263" w:rsidRDefault="00015716" w:rsidP="0050765E">
            <w:pPr>
              <w:spacing w:after="0" w:line="320" w:lineRule="exact"/>
              <w:jc w:val="center"/>
              <w:rPr>
                <w:rFonts w:ascii="Times New Roman" w:hAnsi="Times New Roman" w:cs="Times New Roman"/>
                <w:b/>
                <w:sz w:val="28"/>
                <w:szCs w:val="28"/>
              </w:rPr>
            </w:pPr>
            <w:r w:rsidRPr="00445263">
              <w:rPr>
                <w:rFonts w:ascii="Times New Roman" w:hAnsi="Times New Roman" w:cs="Times New Roman"/>
                <w:b/>
                <w:sz w:val="28"/>
                <w:szCs w:val="28"/>
              </w:rPr>
              <w:t>CỤC TRƯỞNG</w:t>
            </w:r>
          </w:p>
          <w:p w14:paraId="25C4415A" w14:textId="77777777" w:rsidR="00015716" w:rsidRDefault="00015716" w:rsidP="0050765E">
            <w:pPr>
              <w:spacing w:after="0" w:line="320" w:lineRule="exact"/>
              <w:jc w:val="center"/>
              <w:rPr>
                <w:rFonts w:ascii="Times New Roman" w:hAnsi="Times New Roman" w:cs="Times New Roman"/>
                <w:b/>
                <w:sz w:val="28"/>
                <w:szCs w:val="28"/>
                <w:highlight w:val="yellow"/>
              </w:rPr>
            </w:pPr>
          </w:p>
          <w:p w14:paraId="6462B945" w14:textId="77777777" w:rsidR="00015716" w:rsidRDefault="00015716" w:rsidP="0050765E">
            <w:pPr>
              <w:spacing w:after="0" w:line="320" w:lineRule="exact"/>
              <w:jc w:val="center"/>
              <w:rPr>
                <w:rFonts w:ascii="Times New Roman" w:hAnsi="Times New Roman" w:cs="Times New Roman"/>
                <w:b/>
                <w:sz w:val="28"/>
                <w:szCs w:val="28"/>
                <w:highlight w:val="yellow"/>
              </w:rPr>
            </w:pPr>
          </w:p>
          <w:p w14:paraId="22609E17" w14:textId="77777777" w:rsidR="00015716" w:rsidRDefault="00015716" w:rsidP="0050765E">
            <w:pPr>
              <w:spacing w:after="0" w:line="320" w:lineRule="exact"/>
              <w:jc w:val="center"/>
              <w:rPr>
                <w:rFonts w:ascii="Times New Roman" w:hAnsi="Times New Roman" w:cs="Times New Roman"/>
                <w:b/>
                <w:sz w:val="28"/>
                <w:szCs w:val="28"/>
                <w:highlight w:val="yellow"/>
              </w:rPr>
            </w:pPr>
          </w:p>
          <w:p w14:paraId="75DE763B" w14:textId="6F9D8D7A" w:rsidR="00015716" w:rsidRPr="00015716" w:rsidRDefault="00015716" w:rsidP="00015716">
            <w:pPr>
              <w:spacing w:after="0" w:line="320" w:lineRule="exact"/>
              <w:rPr>
                <w:rFonts w:ascii="Times New Roman" w:hAnsi="Times New Roman" w:cs="Times New Roman"/>
                <w:b/>
                <w:sz w:val="12"/>
                <w:szCs w:val="12"/>
                <w:highlight w:val="yellow"/>
              </w:rPr>
            </w:pPr>
          </w:p>
        </w:tc>
      </w:tr>
      <w:tr w:rsidR="00015716" w:rsidRPr="00445263" w14:paraId="371F9351" w14:textId="77777777" w:rsidTr="00015716">
        <w:tc>
          <w:tcPr>
            <w:tcW w:w="3686" w:type="dxa"/>
          </w:tcPr>
          <w:p w14:paraId="3EE62D38" w14:textId="77777777" w:rsidR="00015716" w:rsidRPr="00445263" w:rsidRDefault="00015716" w:rsidP="0050765E">
            <w:pPr>
              <w:spacing w:after="0" w:line="320" w:lineRule="exact"/>
              <w:jc w:val="center"/>
              <w:rPr>
                <w:rFonts w:ascii="Times New Roman" w:hAnsi="Times New Roman" w:cs="Times New Roman"/>
                <w:sz w:val="28"/>
                <w:szCs w:val="28"/>
                <w:highlight w:val="yellow"/>
              </w:rPr>
            </w:pPr>
          </w:p>
        </w:tc>
        <w:tc>
          <w:tcPr>
            <w:tcW w:w="5812" w:type="dxa"/>
          </w:tcPr>
          <w:p w14:paraId="7F6E667F" w14:textId="4E49C61D" w:rsidR="00015716" w:rsidRPr="00445263" w:rsidRDefault="00015716" w:rsidP="0099093B">
            <w:pPr>
              <w:spacing w:after="0" w:line="320" w:lineRule="exact"/>
              <w:jc w:val="center"/>
              <w:rPr>
                <w:rFonts w:ascii="Times New Roman" w:hAnsi="Times New Roman" w:cs="Times New Roman"/>
                <w:b/>
                <w:sz w:val="28"/>
                <w:szCs w:val="28"/>
                <w:highlight w:val="yellow"/>
              </w:rPr>
            </w:pPr>
            <w:r>
              <w:rPr>
                <w:rFonts w:ascii="Times New Roman" w:hAnsi="Times New Roman" w:cs="Times New Roman"/>
                <w:b/>
                <w:sz w:val="28"/>
                <w:szCs w:val="28"/>
              </w:rPr>
              <w:t>Thiếu tướng Phạm Văn Sơn</w:t>
            </w:r>
          </w:p>
        </w:tc>
      </w:tr>
    </w:tbl>
    <w:p w14:paraId="75CD3C97" w14:textId="060FC9FB" w:rsidR="003D760A" w:rsidRPr="00015716" w:rsidRDefault="003D760A" w:rsidP="00015716">
      <w:pPr>
        <w:spacing w:before="120" w:after="120" w:line="360" w:lineRule="auto"/>
        <w:ind w:firstLine="720"/>
        <w:jc w:val="both"/>
        <w:rPr>
          <w:rFonts w:ascii="Times New Roman" w:hAnsi="Times New Roman" w:cs="Times New Roman"/>
          <w:b/>
          <w:sz w:val="2"/>
          <w:szCs w:val="2"/>
        </w:rPr>
      </w:pPr>
    </w:p>
    <w:sectPr w:rsidR="003D760A" w:rsidRPr="00015716" w:rsidSect="004863D1">
      <w:headerReference w:type="default" r:id="rId8"/>
      <w:pgSz w:w="11907" w:h="16839" w:code="9"/>
      <w:pgMar w:top="1077" w:right="1134" w:bottom="1021" w:left="1758" w:header="425" w:footer="2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223C1" w14:textId="77777777" w:rsidR="00A96F1C" w:rsidRDefault="00A96F1C" w:rsidP="006F4359">
      <w:pPr>
        <w:spacing w:after="0" w:line="240" w:lineRule="auto"/>
      </w:pPr>
      <w:r>
        <w:separator/>
      </w:r>
    </w:p>
  </w:endnote>
  <w:endnote w:type="continuationSeparator" w:id="0">
    <w:p w14:paraId="17DFE789" w14:textId="77777777" w:rsidR="00A96F1C" w:rsidRDefault="00A96F1C" w:rsidP="006F4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60435" w14:textId="77777777" w:rsidR="00A96F1C" w:rsidRDefault="00A96F1C" w:rsidP="006F4359">
      <w:pPr>
        <w:spacing w:after="0" w:line="240" w:lineRule="auto"/>
      </w:pPr>
      <w:r>
        <w:separator/>
      </w:r>
    </w:p>
  </w:footnote>
  <w:footnote w:type="continuationSeparator" w:id="0">
    <w:p w14:paraId="75B5B0F0" w14:textId="77777777" w:rsidR="00A96F1C" w:rsidRDefault="00A96F1C" w:rsidP="006F4359">
      <w:pPr>
        <w:spacing w:after="0" w:line="240" w:lineRule="auto"/>
      </w:pPr>
      <w:r>
        <w:continuationSeparator/>
      </w:r>
    </w:p>
  </w:footnote>
  <w:footnote w:id="1">
    <w:p w14:paraId="2B94712C" w14:textId="77777777" w:rsidR="007A7515" w:rsidRDefault="007A7515" w:rsidP="007A7515">
      <w:pPr>
        <w:pStyle w:val="FootnoteText"/>
        <w:jc w:val="both"/>
      </w:pPr>
      <w:r>
        <w:t xml:space="preserve">   </w:t>
      </w:r>
      <w:r w:rsidRPr="00AB39C5">
        <w:rPr>
          <w:rStyle w:val="FootnoteReference"/>
          <w:b/>
          <w:bCs/>
        </w:rPr>
        <w:footnoteRef/>
      </w:r>
      <w:r>
        <w:t xml:space="preserve"> Đ</w:t>
      </w:r>
      <w:r w:rsidRPr="00030FF2">
        <w:rPr>
          <w:bCs/>
          <w:sz w:val="22"/>
          <w:szCs w:val="22"/>
        </w:rPr>
        <w:t xml:space="preserve">ã được bãi bỏ theo quy định tại </w:t>
      </w:r>
      <w:r w:rsidRPr="00030FF2">
        <w:rPr>
          <w:noProof/>
          <w:sz w:val="22"/>
          <w:szCs w:val="22"/>
          <w:lang w:val="pt-BR"/>
        </w:rPr>
        <w:t>Thông tư 06/2025/TT-BCA ngày 16/01/2025 của Bộ trưởng Bộ Công an bãi bỏ một số văn bản quy phạm pháp luật do Bộ trưởng Bộ Công an ban hành</w:t>
      </w:r>
      <w:r>
        <w:rPr>
          <w:noProof/>
          <w:sz w:val="22"/>
          <w:szCs w:val="22"/>
          <w:lang w:val="pt-BR"/>
        </w:rPr>
        <w:t>.</w:t>
      </w:r>
    </w:p>
  </w:footnote>
  <w:footnote w:id="2">
    <w:p w14:paraId="06D59ACE" w14:textId="54EEED23" w:rsidR="005515DB" w:rsidRPr="005515DB" w:rsidRDefault="005515DB" w:rsidP="005515DB">
      <w:pPr>
        <w:spacing w:after="0" w:line="240" w:lineRule="auto"/>
        <w:jc w:val="both"/>
        <w:rPr>
          <w:rFonts w:ascii="Times New Roman" w:hAnsi="Times New Roman" w:cs="Times New Roman"/>
          <w:bCs/>
          <w:sz w:val="28"/>
          <w:szCs w:val="28"/>
          <w:lang w:val="en-GB"/>
        </w:rPr>
      </w:pPr>
      <w:r w:rsidRPr="005515DB">
        <w:rPr>
          <w:rFonts w:ascii="Times New Roman" w:hAnsi="Times New Roman" w:cs="Times New Roman"/>
        </w:rPr>
        <w:t xml:space="preserve">   </w:t>
      </w:r>
      <w:r w:rsidRPr="005515DB">
        <w:rPr>
          <w:rStyle w:val="FootnoteReference"/>
          <w:rFonts w:ascii="Times New Roman" w:hAnsi="Times New Roman" w:cs="Times New Roman"/>
          <w:b/>
          <w:bCs/>
        </w:rPr>
        <w:footnoteRef/>
      </w:r>
      <w:r w:rsidRPr="005515DB">
        <w:rPr>
          <w:rFonts w:ascii="Times New Roman" w:hAnsi="Times New Roman" w:cs="Times New Roman"/>
        </w:rPr>
        <w:t xml:space="preserve"> </w:t>
      </w:r>
      <w:r>
        <w:rPr>
          <w:rFonts w:ascii="Times New Roman" w:hAnsi="Times New Roman" w:cs="Times New Roman"/>
        </w:rPr>
        <w:t>R</w:t>
      </w:r>
      <w:r w:rsidRPr="005515DB">
        <w:rPr>
          <w:rFonts w:ascii="Times New Roman" w:hAnsi="Times New Roman" w:cs="Times New Roman"/>
          <w:bCs/>
          <w:lang w:val="en-GB"/>
        </w:rPr>
        <w:t>iêng nhà nghỉ dưỡng Vạn Tường thuộc Công an tỉnh Quảng Ngãi hiện chưa có tổ chức bộ máy riêng, đang giao 01 đồng chí Đội trưởng Đội Hành chính - Quản trị, Phòng Hậu cần kiêm nhiệm theo dõi, quản lý.</w:t>
      </w:r>
    </w:p>
    <w:p w14:paraId="12ABBE45" w14:textId="4BA08390" w:rsidR="005515DB" w:rsidRDefault="005515DB" w:rsidP="005515DB">
      <w:pPr>
        <w:pStyle w:val="FootnoteText"/>
        <w:jc w:val="both"/>
      </w:pPr>
    </w:p>
  </w:footnote>
  <w:footnote w:id="3">
    <w:p w14:paraId="71E583BD" w14:textId="77777777" w:rsidR="005515DB" w:rsidRDefault="005515DB" w:rsidP="005515DB">
      <w:pPr>
        <w:pStyle w:val="FootnoteText"/>
        <w:jc w:val="both"/>
      </w:pPr>
      <w:r>
        <w:t xml:space="preserve">   </w:t>
      </w:r>
      <w:r w:rsidRPr="00AB39C5">
        <w:rPr>
          <w:rStyle w:val="FootnoteReference"/>
          <w:b/>
          <w:bCs/>
        </w:rPr>
        <w:footnoteRef/>
      </w:r>
      <w:r>
        <w:t xml:space="preserve"> </w:t>
      </w:r>
      <w:r w:rsidRPr="00ED72FD">
        <w:rPr>
          <w:spacing w:val="-2"/>
          <w:sz w:val="22"/>
          <w:szCs w:val="22"/>
        </w:rPr>
        <w:t xml:space="preserve">Một số đơn vị ban hành </w:t>
      </w:r>
      <w:r>
        <w:rPr>
          <w:spacing w:val="-2"/>
          <w:sz w:val="22"/>
          <w:szCs w:val="22"/>
        </w:rPr>
        <w:t xml:space="preserve">chung 01 quy chế, kết hợp </w:t>
      </w:r>
      <w:r w:rsidRPr="00ED72FD">
        <w:rPr>
          <w:spacing w:val="-2"/>
          <w:sz w:val="22"/>
          <w:szCs w:val="22"/>
        </w:rPr>
        <w:t>Quy chế chi tiêu nội bộ</w:t>
      </w:r>
      <w:r>
        <w:rPr>
          <w:spacing w:val="-2"/>
          <w:sz w:val="22"/>
          <w:szCs w:val="22"/>
        </w:rPr>
        <w:t xml:space="preserve"> và </w:t>
      </w:r>
      <w:r w:rsidRPr="00ED72FD">
        <w:rPr>
          <w:spacing w:val="-2"/>
          <w:sz w:val="22"/>
          <w:szCs w:val="22"/>
        </w:rPr>
        <w:t>Quy chế quản lý tài chính, tài sản</w:t>
      </w:r>
      <w:r>
        <w:rPr>
          <w:spacing w:val="-2"/>
          <w:sz w:val="22"/>
          <w:szCs w:val="22"/>
        </w:rPr>
        <w:t>; Quy chế hoạt động của Nhà nghỉ dưỡng có đơn vị do Phòng Hậu cần ban hành, có đơn vị do Nhà nghỉ dưỡng ban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592495"/>
      <w:docPartObj>
        <w:docPartGallery w:val="Page Numbers (Top of Page)"/>
        <w:docPartUnique/>
      </w:docPartObj>
    </w:sdtPr>
    <w:sdtEndPr>
      <w:rPr>
        <w:rFonts w:ascii="Times New Roman" w:hAnsi="Times New Roman" w:cs="Times New Roman"/>
        <w:noProof/>
        <w:sz w:val="26"/>
        <w:szCs w:val="26"/>
      </w:rPr>
    </w:sdtEndPr>
    <w:sdtContent>
      <w:p w14:paraId="1D53E14D" w14:textId="77777777" w:rsidR="004C75C6" w:rsidRPr="00015716" w:rsidRDefault="004C75C6">
        <w:pPr>
          <w:pStyle w:val="Header"/>
          <w:jc w:val="center"/>
          <w:rPr>
            <w:rFonts w:ascii="Times New Roman" w:hAnsi="Times New Roman" w:cs="Times New Roman"/>
            <w:sz w:val="26"/>
            <w:szCs w:val="26"/>
          </w:rPr>
        </w:pPr>
        <w:r w:rsidRPr="00015716">
          <w:rPr>
            <w:rFonts w:ascii="Times New Roman" w:hAnsi="Times New Roman" w:cs="Times New Roman"/>
            <w:sz w:val="26"/>
            <w:szCs w:val="26"/>
          </w:rPr>
          <w:fldChar w:fldCharType="begin"/>
        </w:r>
        <w:r w:rsidRPr="00015716">
          <w:rPr>
            <w:rFonts w:ascii="Times New Roman" w:hAnsi="Times New Roman" w:cs="Times New Roman"/>
            <w:sz w:val="26"/>
            <w:szCs w:val="26"/>
          </w:rPr>
          <w:instrText xml:space="preserve"> PAGE   \* MERGEFORMAT </w:instrText>
        </w:r>
        <w:r w:rsidRPr="00015716">
          <w:rPr>
            <w:rFonts w:ascii="Times New Roman" w:hAnsi="Times New Roman" w:cs="Times New Roman"/>
            <w:sz w:val="26"/>
            <w:szCs w:val="26"/>
          </w:rPr>
          <w:fldChar w:fldCharType="separate"/>
        </w:r>
        <w:r w:rsidR="008E3895" w:rsidRPr="00015716">
          <w:rPr>
            <w:rFonts w:ascii="Times New Roman" w:hAnsi="Times New Roman" w:cs="Times New Roman"/>
            <w:noProof/>
            <w:sz w:val="26"/>
            <w:szCs w:val="26"/>
          </w:rPr>
          <w:t>6</w:t>
        </w:r>
        <w:r w:rsidRPr="00015716">
          <w:rPr>
            <w:rFonts w:ascii="Times New Roman" w:hAnsi="Times New Roman" w:cs="Times New Roman"/>
            <w:noProof/>
            <w:sz w:val="26"/>
            <w:szCs w:val="26"/>
          </w:rPr>
          <w:fldChar w:fldCharType="end"/>
        </w:r>
      </w:p>
    </w:sdtContent>
  </w:sdt>
  <w:p w14:paraId="35F6FBB9" w14:textId="77777777" w:rsidR="004C75C6" w:rsidRDefault="004C7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4B4"/>
    <w:multiLevelType w:val="hybridMultilevel"/>
    <w:tmpl w:val="356CB7BA"/>
    <w:lvl w:ilvl="0" w:tplc="C1822030">
      <w:start w:val="2"/>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A127515"/>
    <w:multiLevelType w:val="multilevel"/>
    <w:tmpl w:val="250EEDC4"/>
    <w:lvl w:ilvl="0">
      <w:start w:val="2"/>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 w15:restartNumberingAfterBreak="0">
    <w:nsid w:val="2BE363CA"/>
    <w:multiLevelType w:val="hybridMultilevel"/>
    <w:tmpl w:val="1E7A9004"/>
    <w:lvl w:ilvl="0" w:tplc="687E1B6A">
      <w:start w:val="1"/>
      <w:numFmt w:val="bullet"/>
      <w:lvlText w:val="-"/>
      <w:lvlJc w:val="left"/>
      <w:pPr>
        <w:ind w:left="927"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4733A61"/>
    <w:multiLevelType w:val="hybridMultilevel"/>
    <w:tmpl w:val="B352F86E"/>
    <w:lvl w:ilvl="0" w:tplc="08BC870E">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4" w15:restartNumberingAfterBreak="0">
    <w:nsid w:val="488E226A"/>
    <w:multiLevelType w:val="hybridMultilevel"/>
    <w:tmpl w:val="73200356"/>
    <w:lvl w:ilvl="0" w:tplc="6F940322">
      <w:start w:val="3"/>
      <w:numFmt w:val="bullet"/>
      <w:lvlText w:val="-"/>
      <w:lvlJc w:val="left"/>
      <w:pPr>
        <w:ind w:left="927"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A4B61AB"/>
    <w:multiLevelType w:val="hybridMultilevel"/>
    <w:tmpl w:val="5EB60A36"/>
    <w:lvl w:ilvl="0" w:tplc="9C2232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7155A0"/>
    <w:multiLevelType w:val="multilevel"/>
    <w:tmpl w:val="951E3202"/>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b/>
        <w:i/>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53E658D7"/>
    <w:multiLevelType w:val="hybridMultilevel"/>
    <w:tmpl w:val="9C889B0A"/>
    <w:lvl w:ilvl="0" w:tplc="E5908610">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584056E4"/>
    <w:multiLevelType w:val="multilevel"/>
    <w:tmpl w:val="E51AD3F8"/>
    <w:lvl w:ilvl="0">
      <w:start w:val="1"/>
      <w:numFmt w:val="decimal"/>
      <w:lvlText w:val="%1."/>
      <w:lvlJc w:val="left"/>
      <w:pPr>
        <w:ind w:left="180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480" w:hanging="2160"/>
      </w:pPr>
      <w:rPr>
        <w:rFonts w:hint="default"/>
      </w:rPr>
    </w:lvl>
  </w:abstractNum>
  <w:abstractNum w:abstractNumId="9" w15:restartNumberingAfterBreak="0">
    <w:nsid w:val="64E57A34"/>
    <w:multiLevelType w:val="hybridMultilevel"/>
    <w:tmpl w:val="5B206042"/>
    <w:lvl w:ilvl="0" w:tplc="A9D28E4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4EC04A0"/>
    <w:multiLevelType w:val="hybridMultilevel"/>
    <w:tmpl w:val="D6F64C74"/>
    <w:lvl w:ilvl="0" w:tplc="FE1C2960">
      <w:start w:val="3"/>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15:restartNumberingAfterBreak="0">
    <w:nsid w:val="64F01548"/>
    <w:multiLevelType w:val="hybridMultilevel"/>
    <w:tmpl w:val="EA788A7E"/>
    <w:lvl w:ilvl="0" w:tplc="94388F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6F74EF5"/>
    <w:multiLevelType w:val="hybridMultilevel"/>
    <w:tmpl w:val="E65AAF78"/>
    <w:lvl w:ilvl="0" w:tplc="1D0CBFDC">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3" w15:restartNumberingAfterBreak="0">
    <w:nsid w:val="70A538B4"/>
    <w:multiLevelType w:val="hybridMultilevel"/>
    <w:tmpl w:val="5A969946"/>
    <w:lvl w:ilvl="0" w:tplc="603AF6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FD15AFA"/>
    <w:multiLevelType w:val="hybridMultilevel"/>
    <w:tmpl w:val="D70207C8"/>
    <w:lvl w:ilvl="0" w:tplc="0DE0C0B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0"/>
  </w:num>
  <w:num w:numId="6">
    <w:abstractNumId w:val="12"/>
  </w:num>
  <w:num w:numId="7">
    <w:abstractNumId w:val="7"/>
  </w:num>
  <w:num w:numId="8">
    <w:abstractNumId w:val="6"/>
  </w:num>
  <w:num w:numId="9">
    <w:abstractNumId w:val="9"/>
  </w:num>
  <w:num w:numId="10">
    <w:abstractNumId w:val="5"/>
  </w:num>
  <w:num w:numId="11">
    <w:abstractNumId w:val="11"/>
  </w:num>
  <w:num w:numId="12">
    <w:abstractNumId w:val="13"/>
  </w:num>
  <w:num w:numId="13">
    <w:abstractNumId w:val="10"/>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0A"/>
    <w:rsid w:val="00003819"/>
    <w:rsid w:val="00012213"/>
    <w:rsid w:val="00015716"/>
    <w:rsid w:val="00017A6E"/>
    <w:rsid w:val="00024EC6"/>
    <w:rsid w:val="00031D11"/>
    <w:rsid w:val="000340DB"/>
    <w:rsid w:val="000422F6"/>
    <w:rsid w:val="00051E6B"/>
    <w:rsid w:val="00063975"/>
    <w:rsid w:val="0006473A"/>
    <w:rsid w:val="00067A69"/>
    <w:rsid w:val="00094B34"/>
    <w:rsid w:val="0009587A"/>
    <w:rsid w:val="00096576"/>
    <w:rsid w:val="000A12C6"/>
    <w:rsid w:val="000A1580"/>
    <w:rsid w:val="000A1D6F"/>
    <w:rsid w:val="000A70E3"/>
    <w:rsid w:val="000A7C73"/>
    <w:rsid w:val="000B2367"/>
    <w:rsid w:val="000B4D75"/>
    <w:rsid w:val="000B749A"/>
    <w:rsid w:val="000C2AB6"/>
    <w:rsid w:val="000C63A5"/>
    <w:rsid w:val="000D7CDE"/>
    <w:rsid w:val="000E3D1B"/>
    <w:rsid w:val="000E4477"/>
    <w:rsid w:val="000E5ECE"/>
    <w:rsid w:val="000E7CF9"/>
    <w:rsid w:val="000F10F4"/>
    <w:rsid w:val="000F127B"/>
    <w:rsid w:val="001029BF"/>
    <w:rsid w:val="00102ADF"/>
    <w:rsid w:val="00106A20"/>
    <w:rsid w:val="0010725F"/>
    <w:rsid w:val="001111A9"/>
    <w:rsid w:val="001156C7"/>
    <w:rsid w:val="00115BA9"/>
    <w:rsid w:val="00122464"/>
    <w:rsid w:val="00124015"/>
    <w:rsid w:val="00130E65"/>
    <w:rsid w:val="0013228F"/>
    <w:rsid w:val="0013779C"/>
    <w:rsid w:val="001379AD"/>
    <w:rsid w:val="0014017F"/>
    <w:rsid w:val="0014120D"/>
    <w:rsid w:val="00143AC9"/>
    <w:rsid w:val="0015360B"/>
    <w:rsid w:val="001628F8"/>
    <w:rsid w:val="00166244"/>
    <w:rsid w:val="00176FF5"/>
    <w:rsid w:val="00182091"/>
    <w:rsid w:val="00190067"/>
    <w:rsid w:val="0019485B"/>
    <w:rsid w:val="00195457"/>
    <w:rsid w:val="00196977"/>
    <w:rsid w:val="001A0521"/>
    <w:rsid w:val="001A4868"/>
    <w:rsid w:val="001A4FA7"/>
    <w:rsid w:val="001B1473"/>
    <w:rsid w:val="001B3463"/>
    <w:rsid w:val="001B5D46"/>
    <w:rsid w:val="001B72C5"/>
    <w:rsid w:val="001C6F5E"/>
    <w:rsid w:val="001D0212"/>
    <w:rsid w:val="001D024E"/>
    <w:rsid w:val="001D0632"/>
    <w:rsid w:val="001D3441"/>
    <w:rsid w:val="001D37B6"/>
    <w:rsid w:val="001D37BE"/>
    <w:rsid w:val="001D69CB"/>
    <w:rsid w:val="001E39DA"/>
    <w:rsid w:val="001E72A4"/>
    <w:rsid w:val="001E7814"/>
    <w:rsid w:val="001F669A"/>
    <w:rsid w:val="00200094"/>
    <w:rsid w:val="00200A9D"/>
    <w:rsid w:val="00207419"/>
    <w:rsid w:val="00210644"/>
    <w:rsid w:val="00211127"/>
    <w:rsid w:val="00224B9E"/>
    <w:rsid w:val="00226809"/>
    <w:rsid w:val="00230EB1"/>
    <w:rsid w:val="00240C54"/>
    <w:rsid w:val="002410E2"/>
    <w:rsid w:val="002434DB"/>
    <w:rsid w:val="00243EAD"/>
    <w:rsid w:val="002503CE"/>
    <w:rsid w:val="00250595"/>
    <w:rsid w:val="002514CF"/>
    <w:rsid w:val="002524C5"/>
    <w:rsid w:val="002526A2"/>
    <w:rsid w:val="00252B4D"/>
    <w:rsid w:val="002566A5"/>
    <w:rsid w:val="00264FCD"/>
    <w:rsid w:val="00272FE0"/>
    <w:rsid w:val="0028193D"/>
    <w:rsid w:val="00285315"/>
    <w:rsid w:val="00287000"/>
    <w:rsid w:val="002873C4"/>
    <w:rsid w:val="0029284A"/>
    <w:rsid w:val="00292A02"/>
    <w:rsid w:val="002A0D6A"/>
    <w:rsid w:val="002A0E14"/>
    <w:rsid w:val="002A336C"/>
    <w:rsid w:val="002A3553"/>
    <w:rsid w:val="002A3808"/>
    <w:rsid w:val="002A633B"/>
    <w:rsid w:val="002C52DE"/>
    <w:rsid w:val="002D03F2"/>
    <w:rsid w:val="002D4295"/>
    <w:rsid w:val="002D5841"/>
    <w:rsid w:val="002D5A6F"/>
    <w:rsid w:val="002D7D80"/>
    <w:rsid w:val="002E199F"/>
    <w:rsid w:val="002E3A46"/>
    <w:rsid w:val="002E7A9F"/>
    <w:rsid w:val="002F351F"/>
    <w:rsid w:val="002F5633"/>
    <w:rsid w:val="00310B44"/>
    <w:rsid w:val="00317B8E"/>
    <w:rsid w:val="0032266F"/>
    <w:rsid w:val="003279AC"/>
    <w:rsid w:val="0033145C"/>
    <w:rsid w:val="00331AC1"/>
    <w:rsid w:val="0033206E"/>
    <w:rsid w:val="00336ACF"/>
    <w:rsid w:val="00337C1F"/>
    <w:rsid w:val="003477C6"/>
    <w:rsid w:val="00347F8A"/>
    <w:rsid w:val="003523A0"/>
    <w:rsid w:val="00352408"/>
    <w:rsid w:val="00354FFD"/>
    <w:rsid w:val="003609C3"/>
    <w:rsid w:val="00360B91"/>
    <w:rsid w:val="003631DF"/>
    <w:rsid w:val="003634E4"/>
    <w:rsid w:val="00375F55"/>
    <w:rsid w:val="00376C7E"/>
    <w:rsid w:val="003812FC"/>
    <w:rsid w:val="00382E2F"/>
    <w:rsid w:val="00383C65"/>
    <w:rsid w:val="00393976"/>
    <w:rsid w:val="003A3E73"/>
    <w:rsid w:val="003A473C"/>
    <w:rsid w:val="003A4B83"/>
    <w:rsid w:val="003B3B5A"/>
    <w:rsid w:val="003B4D3B"/>
    <w:rsid w:val="003C1185"/>
    <w:rsid w:val="003C1DE4"/>
    <w:rsid w:val="003C2996"/>
    <w:rsid w:val="003C41DC"/>
    <w:rsid w:val="003C5BCF"/>
    <w:rsid w:val="003C62F7"/>
    <w:rsid w:val="003C755A"/>
    <w:rsid w:val="003C7666"/>
    <w:rsid w:val="003D0451"/>
    <w:rsid w:val="003D1D04"/>
    <w:rsid w:val="003D760A"/>
    <w:rsid w:val="003E052F"/>
    <w:rsid w:val="003E1152"/>
    <w:rsid w:val="003E1C2D"/>
    <w:rsid w:val="003F040B"/>
    <w:rsid w:val="003F131E"/>
    <w:rsid w:val="003F155D"/>
    <w:rsid w:val="003F3996"/>
    <w:rsid w:val="003F776A"/>
    <w:rsid w:val="00404979"/>
    <w:rsid w:val="004124C9"/>
    <w:rsid w:val="00412C52"/>
    <w:rsid w:val="00413E08"/>
    <w:rsid w:val="004226F8"/>
    <w:rsid w:val="00422DF0"/>
    <w:rsid w:val="0042375C"/>
    <w:rsid w:val="00425BF3"/>
    <w:rsid w:val="0043086A"/>
    <w:rsid w:val="00430B8B"/>
    <w:rsid w:val="004369F5"/>
    <w:rsid w:val="00436A63"/>
    <w:rsid w:val="00440A60"/>
    <w:rsid w:val="00444745"/>
    <w:rsid w:val="00445263"/>
    <w:rsid w:val="00451CF9"/>
    <w:rsid w:val="00463272"/>
    <w:rsid w:val="00465C42"/>
    <w:rsid w:val="00466D08"/>
    <w:rsid w:val="00473E23"/>
    <w:rsid w:val="00483CBC"/>
    <w:rsid w:val="004863D1"/>
    <w:rsid w:val="00487F85"/>
    <w:rsid w:val="00492754"/>
    <w:rsid w:val="00492FAC"/>
    <w:rsid w:val="004A5FF1"/>
    <w:rsid w:val="004B220A"/>
    <w:rsid w:val="004B238D"/>
    <w:rsid w:val="004B7F6B"/>
    <w:rsid w:val="004C0C91"/>
    <w:rsid w:val="004C37AB"/>
    <w:rsid w:val="004C75C6"/>
    <w:rsid w:val="004D0B68"/>
    <w:rsid w:val="004D3F95"/>
    <w:rsid w:val="004D6C9D"/>
    <w:rsid w:val="004E1A0C"/>
    <w:rsid w:val="004E1BD1"/>
    <w:rsid w:val="004E4A49"/>
    <w:rsid w:val="004E59A5"/>
    <w:rsid w:val="00501FC4"/>
    <w:rsid w:val="00503349"/>
    <w:rsid w:val="00503EDB"/>
    <w:rsid w:val="00505BE9"/>
    <w:rsid w:val="0050765E"/>
    <w:rsid w:val="00512503"/>
    <w:rsid w:val="00515EE8"/>
    <w:rsid w:val="0052310A"/>
    <w:rsid w:val="005273C7"/>
    <w:rsid w:val="00532365"/>
    <w:rsid w:val="0053295E"/>
    <w:rsid w:val="00533221"/>
    <w:rsid w:val="0053339B"/>
    <w:rsid w:val="00542BDF"/>
    <w:rsid w:val="005459F9"/>
    <w:rsid w:val="00546B2F"/>
    <w:rsid w:val="00547061"/>
    <w:rsid w:val="005515DB"/>
    <w:rsid w:val="00551A5C"/>
    <w:rsid w:val="00551E52"/>
    <w:rsid w:val="00555410"/>
    <w:rsid w:val="005604E6"/>
    <w:rsid w:val="00564B7C"/>
    <w:rsid w:val="00567E8D"/>
    <w:rsid w:val="0057105C"/>
    <w:rsid w:val="0057469B"/>
    <w:rsid w:val="00576913"/>
    <w:rsid w:val="0057761B"/>
    <w:rsid w:val="005777A2"/>
    <w:rsid w:val="005842FA"/>
    <w:rsid w:val="00590F87"/>
    <w:rsid w:val="00594C03"/>
    <w:rsid w:val="00595BE8"/>
    <w:rsid w:val="00597E90"/>
    <w:rsid w:val="005B177D"/>
    <w:rsid w:val="005B26F6"/>
    <w:rsid w:val="005B7B1C"/>
    <w:rsid w:val="005C0B0E"/>
    <w:rsid w:val="005C3F48"/>
    <w:rsid w:val="005C46DF"/>
    <w:rsid w:val="005C565B"/>
    <w:rsid w:val="005D28E5"/>
    <w:rsid w:val="005D714A"/>
    <w:rsid w:val="005E4627"/>
    <w:rsid w:val="005F3AFC"/>
    <w:rsid w:val="00601E28"/>
    <w:rsid w:val="00604F23"/>
    <w:rsid w:val="00606120"/>
    <w:rsid w:val="00606D4B"/>
    <w:rsid w:val="00607AEB"/>
    <w:rsid w:val="006101E0"/>
    <w:rsid w:val="006226C4"/>
    <w:rsid w:val="00626365"/>
    <w:rsid w:val="00626557"/>
    <w:rsid w:val="00626DFB"/>
    <w:rsid w:val="00630C36"/>
    <w:rsid w:val="00631D63"/>
    <w:rsid w:val="00640121"/>
    <w:rsid w:val="006525E5"/>
    <w:rsid w:val="00653E22"/>
    <w:rsid w:val="00660612"/>
    <w:rsid w:val="00660C82"/>
    <w:rsid w:val="0066129B"/>
    <w:rsid w:val="006620DB"/>
    <w:rsid w:val="00670775"/>
    <w:rsid w:val="00670BBE"/>
    <w:rsid w:val="00670BD2"/>
    <w:rsid w:val="0067666C"/>
    <w:rsid w:val="00684358"/>
    <w:rsid w:val="0069164A"/>
    <w:rsid w:val="00695C11"/>
    <w:rsid w:val="006A292C"/>
    <w:rsid w:val="006A788C"/>
    <w:rsid w:val="006B2C34"/>
    <w:rsid w:val="006B2F6F"/>
    <w:rsid w:val="006B4C96"/>
    <w:rsid w:val="006B57A1"/>
    <w:rsid w:val="006C1576"/>
    <w:rsid w:val="006C2680"/>
    <w:rsid w:val="006C6E0B"/>
    <w:rsid w:val="006D2F66"/>
    <w:rsid w:val="006D7F49"/>
    <w:rsid w:val="006F1C3B"/>
    <w:rsid w:val="006F4359"/>
    <w:rsid w:val="00702C1F"/>
    <w:rsid w:val="007035A2"/>
    <w:rsid w:val="007041BA"/>
    <w:rsid w:val="00706A9D"/>
    <w:rsid w:val="007076F5"/>
    <w:rsid w:val="0071175A"/>
    <w:rsid w:val="00713775"/>
    <w:rsid w:val="00716F93"/>
    <w:rsid w:val="00721C5E"/>
    <w:rsid w:val="007273E8"/>
    <w:rsid w:val="007315D9"/>
    <w:rsid w:val="007320A4"/>
    <w:rsid w:val="00736AF4"/>
    <w:rsid w:val="00742C60"/>
    <w:rsid w:val="0075261C"/>
    <w:rsid w:val="00753E2A"/>
    <w:rsid w:val="00761780"/>
    <w:rsid w:val="00761F19"/>
    <w:rsid w:val="0077557D"/>
    <w:rsid w:val="00784E7F"/>
    <w:rsid w:val="00787E27"/>
    <w:rsid w:val="00796B25"/>
    <w:rsid w:val="007A417A"/>
    <w:rsid w:val="007A6408"/>
    <w:rsid w:val="007A7515"/>
    <w:rsid w:val="007B0742"/>
    <w:rsid w:val="007B14D8"/>
    <w:rsid w:val="007B1DBC"/>
    <w:rsid w:val="007B644C"/>
    <w:rsid w:val="007C0B11"/>
    <w:rsid w:val="007C5B43"/>
    <w:rsid w:val="007C763A"/>
    <w:rsid w:val="007C79A9"/>
    <w:rsid w:val="007E0384"/>
    <w:rsid w:val="007E1C68"/>
    <w:rsid w:val="007E7E7F"/>
    <w:rsid w:val="007F0DD4"/>
    <w:rsid w:val="007F1A43"/>
    <w:rsid w:val="007F25C6"/>
    <w:rsid w:val="007F2ADC"/>
    <w:rsid w:val="007F4FFD"/>
    <w:rsid w:val="007F5A37"/>
    <w:rsid w:val="007F62AA"/>
    <w:rsid w:val="00807706"/>
    <w:rsid w:val="0081086E"/>
    <w:rsid w:val="0081153F"/>
    <w:rsid w:val="00812B26"/>
    <w:rsid w:val="00815185"/>
    <w:rsid w:val="00824EF4"/>
    <w:rsid w:val="00832192"/>
    <w:rsid w:val="0084201F"/>
    <w:rsid w:val="008430C7"/>
    <w:rsid w:val="00845699"/>
    <w:rsid w:val="00845C2C"/>
    <w:rsid w:val="008502C7"/>
    <w:rsid w:val="00850867"/>
    <w:rsid w:val="00857BA9"/>
    <w:rsid w:val="0086431A"/>
    <w:rsid w:val="00864659"/>
    <w:rsid w:val="008751BD"/>
    <w:rsid w:val="00876410"/>
    <w:rsid w:val="00890FE4"/>
    <w:rsid w:val="008951EB"/>
    <w:rsid w:val="008A0B22"/>
    <w:rsid w:val="008A1B7E"/>
    <w:rsid w:val="008A296D"/>
    <w:rsid w:val="008A39BD"/>
    <w:rsid w:val="008B62B7"/>
    <w:rsid w:val="008D206F"/>
    <w:rsid w:val="008E036E"/>
    <w:rsid w:val="008E1706"/>
    <w:rsid w:val="008E3895"/>
    <w:rsid w:val="008E6A0A"/>
    <w:rsid w:val="00900AE1"/>
    <w:rsid w:val="009035BD"/>
    <w:rsid w:val="00904883"/>
    <w:rsid w:val="0090726E"/>
    <w:rsid w:val="00907F08"/>
    <w:rsid w:val="00917C3B"/>
    <w:rsid w:val="00924EF4"/>
    <w:rsid w:val="00927AAB"/>
    <w:rsid w:val="00936955"/>
    <w:rsid w:val="009413B8"/>
    <w:rsid w:val="00943DB7"/>
    <w:rsid w:val="009461FD"/>
    <w:rsid w:val="00956D43"/>
    <w:rsid w:val="00962553"/>
    <w:rsid w:val="009713D3"/>
    <w:rsid w:val="00985211"/>
    <w:rsid w:val="00985377"/>
    <w:rsid w:val="00987A9B"/>
    <w:rsid w:val="0099093B"/>
    <w:rsid w:val="009A0A5E"/>
    <w:rsid w:val="009A171F"/>
    <w:rsid w:val="009A17AE"/>
    <w:rsid w:val="009A1E69"/>
    <w:rsid w:val="009A7C9D"/>
    <w:rsid w:val="009B129C"/>
    <w:rsid w:val="009B34D1"/>
    <w:rsid w:val="009B6632"/>
    <w:rsid w:val="009B720A"/>
    <w:rsid w:val="009C6E8F"/>
    <w:rsid w:val="009C7859"/>
    <w:rsid w:val="009E0164"/>
    <w:rsid w:val="009E1C90"/>
    <w:rsid w:val="009E7A19"/>
    <w:rsid w:val="009F2601"/>
    <w:rsid w:val="00A1657E"/>
    <w:rsid w:val="00A223A5"/>
    <w:rsid w:val="00A3338D"/>
    <w:rsid w:val="00A361E5"/>
    <w:rsid w:val="00A424C4"/>
    <w:rsid w:val="00A629EE"/>
    <w:rsid w:val="00A66652"/>
    <w:rsid w:val="00A7083B"/>
    <w:rsid w:val="00A750E1"/>
    <w:rsid w:val="00A86F75"/>
    <w:rsid w:val="00A87BEB"/>
    <w:rsid w:val="00A94524"/>
    <w:rsid w:val="00A9611E"/>
    <w:rsid w:val="00A96ED3"/>
    <w:rsid w:val="00A96F1C"/>
    <w:rsid w:val="00AA300F"/>
    <w:rsid w:val="00AB272A"/>
    <w:rsid w:val="00AB3368"/>
    <w:rsid w:val="00AB5199"/>
    <w:rsid w:val="00AB52D6"/>
    <w:rsid w:val="00AB683A"/>
    <w:rsid w:val="00AC127C"/>
    <w:rsid w:val="00AC1447"/>
    <w:rsid w:val="00AC3308"/>
    <w:rsid w:val="00AC7C28"/>
    <w:rsid w:val="00AD16A9"/>
    <w:rsid w:val="00AD2590"/>
    <w:rsid w:val="00AE233F"/>
    <w:rsid w:val="00B04333"/>
    <w:rsid w:val="00B11D58"/>
    <w:rsid w:val="00B11D8F"/>
    <w:rsid w:val="00B13F79"/>
    <w:rsid w:val="00B14934"/>
    <w:rsid w:val="00B16A4E"/>
    <w:rsid w:val="00B174F4"/>
    <w:rsid w:val="00B21A17"/>
    <w:rsid w:val="00B21EEB"/>
    <w:rsid w:val="00B21F13"/>
    <w:rsid w:val="00B30E2C"/>
    <w:rsid w:val="00B36176"/>
    <w:rsid w:val="00B369B7"/>
    <w:rsid w:val="00B4729B"/>
    <w:rsid w:val="00B5277A"/>
    <w:rsid w:val="00B52A4E"/>
    <w:rsid w:val="00B55535"/>
    <w:rsid w:val="00B56FC1"/>
    <w:rsid w:val="00B651DB"/>
    <w:rsid w:val="00B66CDE"/>
    <w:rsid w:val="00B71B6C"/>
    <w:rsid w:val="00B75471"/>
    <w:rsid w:val="00B76F98"/>
    <w:rsid w:val="00B82085"/>
    <w:rsid w:val="00B82734"/>
    <w:rsid w:val="00B83A69"/>
    <w:rsid w:val="00B8791B"/>
    <w:rsid w:val="00B87CB2"/>
    <w:rsid w:val="00B91670"/>
    <w:rsid w:val="00B91F2C"/>
    <w:rsid w:val="00B94427"/>
    <w:rsid w:val="00B94F24"/>
    <w:rsid w:val="00BA029A"/>
    <w:rsid w:val="00BA4ECB"/>
    <w:rsid w:val="00BA765D"/>
    <w:rsid w:val="00BB7E54"/>
    <w:rsid w:val="00BD49E5"/>
    <w:rsid w:val="00BD61D6"/>
    <w:rsid w:val="00BE5E68"/>
    <w:rsid w:val="00BF09B4"/>
    <w:rsid w:val="00BF3CF5"/>
    <w:rsid w:val="00BF403E"/>
    <w:rsid w:val="00C17442"/>
    <w:rsid w:val="00C219B3"/>
    <w:rsid w:val="00C2231C"/>
    <w:rsid w:val="00C228DF"/>
    <w:rsid w:val="00C334FC"/>
    <w:rsid w:val="00C45F2B"/>
    <w:rsid w:val="00C557E5"/>
    <w:rsid w:val="00C55876"/>
    <w:rsid w:val="00C62453"/>
    <w:rsid w:val="00C64DD0"/>
    <w:rsid w:val="00C6711B"/>
    <w:rsid w:val="00C76014"/>
    <w:rsid w:val="00C775D3"/>
    <w:rsid w:val="00C81555"/>
    <w:rsid w:val="00C83118"/>
    <w:rsid w:val="00C84EFD"/>
    <w:rsid w:val="00C90691"/>
    <w:rsid w:val="00C9468E"/>
    <w:rsid w:val="00C9783A"/>
    <w:rsid w:val="00CA0FC8"/>
    <w:rsid w:val="00CA25A9"/>
    <w:rsid w:val="00CA7D12"/>
    <w:rsid w:val="00CB042E"/>
    <w:rsid w:val="00CB090A"/>
    <w:rsid w:val="00CB4207"/>
    <w:rsid w:val="00CB5E1D"/>
    <w:rsid w:val="00CC5302"/>
    <w:rsid w:val="00CC606A"/>
    <w:rsid w:val="00CD580B"/>
    <w:rsid w:val="00CD79C8"/>
    <w:rsid w:val="00CE2969"/>
    <w:rsid w:val="00CE4828"/>
    <w:rsid w:val="00CE51A9"/>
    <w:rsid w:val="00CE6159"/>
    <w:rsid w:val="00CF084B"/>
    <w:rsid w:val="00CF4B2C"/>
    <w:rsid w:val="00CF6CFE"/>
    <w:rsid w:val="00D052C4"/>
    <w:rsid w:val="00D10D5F"/>
    <w:rsid w:val="00D11A30"/>
    <w:rsid w:val="00D12410"/>
    <w:rsid w:val="00D154E1"/>
    <w:rsid w:val="00D15B15"/>
    <w:rsid w:val="00D16B73"/>
    <w:rsid w:val="00D2253E"/>
    <w:rsid w:val="00D26364"/>
    <w:rsid w:val="00D333DE"/>
    <w:rsid w:val="00D36C1A"/>
    <w:rsid w:val="00D377FB"/>
    <w:rsid w:val="00D42330"/>
    <w:rsid w:val="00D459C9"/>
    <w:rsid w:val="00D51618"/>
    <w:rsid w:val="00D5619E"/>
    <w:rsid w:val="00D56DC0"/>
    <w:rsid w:val="00D57800"/>
    <w:rsid w:val="00D63B93"/>
    <w:rsid w:val="00D768CA"/>
    <w:rsid w:val="00D92472"/>
    <w:rsid w:val="00D95688"/>
    <w:rsid w:val="00D967AC"/>
    <w:rsid w:val="00DA0AD7"/>
    <w:rsid w:val="00DA4A6B"/>
    <w:rsid w:val="00DA5F5C"/>
    <w:rsid w:val="00DB3416"/>
    <w:rsid w:val="00DD3F1B"/>
    <w:rsid w:val="00DD5BC4"/>
    <w:rsid w:val="00DF0483"/>
    <w:rsid w:val="00DF0724"/>
    <w:rsid w:val="00DF4714"/>
    <w:rsid w:val="00E07ECD"/>
    <w:rsid w:val="00E171B5"/>
    <w:rsid w:val="00E270ED"/>
    <w:rsid w:val="00E31E08"/>
    <w:rsid w:val="00E33AEC"/>
    <w:rsid w:val="00E34F3F"/>
    <w:rsid w:val="00E431B2"/>
    <w:rsid w:val="00E51E8F"/>
    <w:rsid w:val="00E53DEC"/>
    <w:rsid w:val="00E55407"/>
    <w:rsid w:val="00E71813"/>
    <w:rsid w:val="00E72106"/>
    <w:rsid w:val="00E767FB"/>
    <w:rsid w:val="00E77EF9"/>
    <w:rsid w:val="00E83CDB"/>
    <w:rsid w:val="00E93C3B"/>
    <w:rsid w:val="00E95158"/>
    <w:rsid w:val="00EA207A"/>
    <w:rsid w:val="00EA5869"/>
    <w:rsid w:val="00EB06FE"/>
    <w:rsid w:val="00EB1596"/>
    <w:rsid w:val="00EB449C"/>
    <w:rsid w:val="00EB57B9"/>
    <w:rsid w:val="00EB6A8D"/>
    <w:rsid w:val="00EB6D2C"/>
    <w:rsid w:val="00EB6F6D"/>
    <w:rsid w:val="00EC0D12"/>
    <w:rsid w:val="00EC2CA4"/>
    <w:rsid w:val="00EC435E"/>
    <w:rsid w:val="00EC708B"/>
    <w:rsid w:val="00EC7113"/>
    <w:rsid w:val="00EC7319"/>
    <w:rsid w:val="00ED3402"/>
    <w:rsid w:val="00EE234A"/>
    <w:rsid w:val="00EE2F49"/>
    <w:rsid w:val="00EF3E04"/>
    <w:rsid w:val="00F058F2"/>
    <w:rsid w:val="00F05F53"/>
    <w:rsid w:val="00F13C3D"/>
    <w:rsid w:val="00F141B3"/>
    <w:rsid w:val="00F15B78"/>
    <w:rsid w:val="00F16F05"/>
    <w:rsid w:val="00F4162F"/>
    <w:rsid w:val="00F455B4"/>
    <w:rsid w:val="00F6681F"/>
    <w:rsid w:val="00F71662"/>
    <w:rsid w:val="00F732B2"/>
    <w:rsid w:val="00F747CA"/>
    <w:rsid w:val="00F82DE6"/>
    <w:rsid w:val="00F9225C"/>
    <w:rsid w:val="00F9370D"/>
    <w:rsid w:val="00FA249D"/>
    <w:rsid w:val="00FA4A83"/>
    <w:rsid w:val="00FA6864"/>
    <w:rsid w:val="00FB223E"/>
    <w:rsid w:val="00FC0944"/>
    <w:rsid w:val="00FC23AE"/>
    <w:rsid w:val="00FD2CD8"/>
    <w:rsid w:val="00FD5BA1"/>
    <w:rsid w:val="00FD63A8"/>
    <w:rsid w:val="00FE1543"/>
    <w:rsid w:val="00FE35A7"/>
    <w:rsid w:val="00FE66E3"/>
    <w:rsid w:val="00FF0A65"/>
    <w:rsid w:val="00FF238C"/>
    <w:rsid w:val="00FF397B"/>
    <w:rsid w:val="00FF3E2C"/>
    <w:rsid w:val="00FF56FC"/>
    <w:rsid w:val="00FF7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958EF"/>
  <w15:docId w15:val="{B166AD35-FEC1-442D-B9D8-4A4D4AEF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51BD"/>
    <w:pPr>
      <w:keepNext/>
      <w:tabs>
        <w:tab w:val="left" w:pos="990"/>
      </w:tabs>
      <w:spacing w:before="120" w:after="120" w:line="360" w:lineRule="exact"/>
      <w:ind w:firstLine="567"/>
      <w:contextualSpacing/>
      <w:jc w:val="both"/>
      <w:outlineLvl w:val="0"/>
    </w:pPr>
    <w:rPr>
      <w:rFonts w:ascii="Times New Roman" w:eastAsia="Calibri" w:hAnsi="Times New Roman" w:cs="Times New Roman"/>
      <w:b/>
      <w:bCs/>
      <w:color w:val="FF0000"/>
      <w:kern w:val="28"/>
      <w:sz w:val="28"/>
      <w:szCs w:val="28"/>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D760A"/>
    <w:pPr>
      <w:ind w:left="720"/>
      <w:contextualSpacing/>
    </w:pPr>
  </w:style>
  <w:style w:type="table" w:styleId="TableGrid">
    <w:name w:val="Table Grid"/>
    <w:basedOn w:val="TableNormal"/>
    <w:uiPriority w:val="59"/>
    <w:rsid w:val="003D7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3D76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4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359"/>
  </w:style>
  <w:style w:type="paragraph" w:styleId="Footer">
    <w:name w:val="footer"/>
    <w:basedOn w:val="Normal"/>
    <w:link w:val="FooterChar"/>
    <w:uiPriority w:val="99"/>
    <w:unhideWhenUsed/>
    <w:rsid w:val="006F4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359"/>
  </w:style>
  <w:style w:type="paragraph" w:styleId="BalloonText">
    <w:name w:val="Balloon Text"/>
    <w:basedOn w:val="Normal"/>
    <w:link w:val="BalloonTextChar"/>
    <w:uiPriority w:val="99"/>
    <w:semiHidden/>
    <w:unhideWhenUsed/>
    <w:rsid w:val="00A86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F75"/>
    <w:rPr>
      <w:rFonts w:ascii="Tahoma" w:hAnsi="Tahoma" w:cs="Tahoma"/>
      <w:sz w:val="16"/>
      <w:szCs w:val="16"/>
    </w:rPr>
  </w:style>
  <w:style w:type="character" w:customStyle="1" w:styleId="ListParagraphChar">
    <w:name w:val="List Paragraph Char"/>
    <w:link w:val="ListParagraph"/>
    <w:uiPriority w:val="34"/>
    <w:locked/>
    <w:rsid w:val="001D0212"/>
  </w:style>
  <w:style w:type="character" w:customStyle="1" w:styleId="Heading1Char">
    <w:name w:val="Heading 1 Char"/>
    <w:basedOn w:val="DefaultParagraphFont"/>
    <w:link w:val="Heading1"/>
    <w:uiPriority w:val="9"/>
    <w:rsid w:val="008751BD"/>
    <w:rPr>
      <w:rFonts w:ascii="Times New Roman" w:eastAsia="Calibri" w:hAnsi="Times New Roman" w:cs="Times New Roman"/>
      <w:b/>
      <w:bCs/>
      <w:color w:val="FF0000"/>
      <w:kern w:val="28"/>
      <w:sz w:val="28"/>
      <w:szCs w:val="28"/>
      <w:lang w:val="it-IT"/>
    </w:rPr>
  </w:style>
  <w:style w:type="paragraph" w:styleId="FootnoteText">
    <w:name w:val="footnote text"/>
    <w:basedOn w:val="Normal"/>
    <w:link w:val="FootnoteTextChar"/>
    <w:uiPriority w:val="99"/>
    <w:rsid w:val="007A751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A7515"/>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7A75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790267">
      <w:bodyDiv w:val="1"/>
      <w:marLeft w:val="0"/>
      <w:marRight w:val="0"/>
      <w:marTop w:val="0"/>
      <w:marBottom w:val="0"/>
      <w:divBdr>
        <w:top w:val="none" w:sz="0" w:space="0" w:color="auto"/>
        <w:left w:val="none" w:sz="0" w:space="0" w:color="auto"/>
        <w:bottom w:val="none" w:sz="0" w:space="0" w:color="auto"/>
        <w:right w:val="none" w:sz="0" w:space="0" w:color="auto"/>
      </w:divBdr>
    </w:div>
    <w:div w:id="1317224032">
      <w:bodyDiv w:val="1"/>
      <w:marLeft w:val="0"/>
      <w:marRight w:val="0"/>
      <w:marTop w:val="0"/>
      <w:marBottom w:val="0"/>
      <w:divBdr>
        <w:top w:val="none" w:sz="0" w:space="0" w:color="auto"/>
        <w:left w:val="none" w:sz="0" w:space="0" w:color="auto"/>
        <w:bottom w:val="none" w:sz="0" w:space="0" w:color="auto"/>
        <w:right w:val="none" w:sz="0" w:space="0" w:color="auto"/>
      </w:divBdr>
    </w:div>
    <w:div w:id="184439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4F24EE-6ECC-4C41-A371-79CAB005F9B8}">
  <ds:schemaRefs>
    <ds:schemaRef ds:uri="http://schemas.openxmlformats.org/officeDocument/2006/bibliography"/>
  </ds:schemaRefs>
</ds:datastoreItem>
</file>

<file path=customXml/itemProps2.xml><?xml version="1.0" encoding="utf-8"?>
<ds:datastoreItem xmlns:ds="http://schemas.openxmlformats.org/officeDocument/2006/customXml" ds:itemID="{FEA8A5DE-CFF5-41F3-8DA8-5C45B3967735}"/>
</file>

<file path=customXml/itemProps3.xml><?xml version="1.0" encoding="utf-8"?>
<ds:datastoreItem xmlns:ds="http://schemas.openxmlformats.org/officeDocument/2006/customXml" ds:itemID="{CFCF5260-5F9B-415B-B918-70953410F413}"/>
</file>

<file path=customXml/itemProps4.xml><?xml version="1.0" encoding="utf-8"?>
<ds:datastoreItem xmlns:ds="http://schemas.openxmlformats.org/officeDocument/2006/customXml" ds:itemID="{72BFCC8D-CA75-4C5D-839E-5255723EC80B}"/>
</file>

<file path=docProps/app.xml><?xml version="1.0" encoding="utf-8"?>
<Properties xmlns="http://schemas.openxmlformats.org/officeDocument/2006/extended-properties" xmlns:vt="http://schemas.openxmlformats.org/officeDocument/2006/docPropsVTypes">
  <Template>Normal.dotm</Template>
  <TotalTime>55</TotalTime>
  <Pages>9</Pages>
  <Words>2902</Words>
  <Characters>16544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THONG</dc:creator>
  <cp:lastModifiedBy>Admin</cp:lastModifiedBy>
  <cp:revision>18</cp:revision>
  <cp:lastPrinted>2025-05-27T03:00:00Z</cp:lastPrinted>
  <dcterms:created xsi:type="dcterms:W3CDTF">2025-05-27T03:00:00Z</dcterms:created>
  <dcterms:modified xsi:type="dcterms:W3CDTF">2025-06-11T10:28:00Z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